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6F2" w:rsidRDefault="002A36F2" w:rsidP="00563E00">
      <w:pPr>
        <w:pStyle w:val="AutoCorrect"/>
        <w:jc w:val="center"/>
        <w:rPr>
          <w:rFonts w:ascii="Arial" w:hAnsi="Arial" w:cs="Arial"/>
          <w:b/>
          <w:color w:val="0000FF"/>
        </w:rPr>
      </w:pPr>
      <w:r>
        <w:rPr>
          <w:rFonts w:ascii="Arial" w:hAnsi="Arial" w:cs="Arial"/>
          <w:b/>
          <w:color w:val="0000FF"/>
        </w:rPr>
        <w:t>TENDER REF: 63000</w:t>
      </w:r>
      <w:r w:rsidR="0020300F">
        <w:rPr>
          <w:rFonts w:ascii="Arial" w:hAnsi="Arial" w:cs="Arial"/>
          <w:b/>
          <w:color w:val="0000FF"/>
        </w:rPr>
        <w:t>33610</w:t>
      </w:r>
    </w:p>
    <w:p w:rsidR="002A36F2" w:rsidRPr="00CC5881" w:rsidRDefault="002A36F2" w:rsidP="002A36F2">
      <w:pPr>
        <w:pStyle w:val="AutoCorrect"/>
        <w:jc w:val="center"/>
        <w:rPr>
          <w:rFonts w:ascii="Arial" w:hAnsi="Arial" w:cs="Arial"/>
          <w:b/>
          <w:color w:val="0000FF"/>
          <w:sz w:val="12"/>
          <w:szCs w:val="12"/>
        </w:rPr>
      </w:pPr>
    </w:p>
    <w:p w:rsidR="002A36F2" w:rsidRPr="00CC5881" w:rsidRDefault="002A36F2" w:rsidP="002A36F2">
      <w:pPr>
        <w:pStyle w:val="AutoCorrect"/>
        <w:ind w:left="-270" w:right="-270"/>
        <w:jc w:val="center"/>
        <w:rPr>
          <w:rFonts w:ascii="Arial" w:hAnsi="Arial" w:cs="Arial"/>
          <w:b/>
          <w:color w:val="0000FF"/>
        </w:rPr>
      </w:pPr>
      <w:r w:rsidRPr="00CC5881">
        <w:rPr>
          <w:rFonts w:ascii="Arial" w:hAnsi="Arial" w:cs="Arial"/>
          <w:b/>
          <w:color w:val="0000FF"/>
        </w:rPr>
        <w:t>A</w:t>
      </w:r>
      <w:r>
        <w:rPr>
          <w:rFonts w:ascii="Arial" w:hAnsi="Arial" w:cs="Arial"/>
          <w:b/>
          <w:color w:val="0000FF"/>
        </w:rPr>
        <w:t>NNEXURE I</w:t>
      </w:r>
      <w:r w:rsidR="00563E00">
        <w:rPr>
          <w:rFonts w:ascii="Arial" w:hAnsi="Arial" w:cs="Arial"/>
          <w:b/>
          <w:color w:val="0000FF"/>
        </w:rPr>
        <w:t xml:space="preserve"> A</w:t>
      </w:r>
      <w:r w:rsidRPr="00CC5881">
        <w:rPr>
          <w:rFonts w:ascii="Arial" w:hAnsi="Arial" w:cs="Arial"/>
          <w:b/>
          <w:color w:val="0000FF"/>
        </w:rPr>
        <w:t xml:space="preserve"> – </w:t>
      </w:r>
      <w:r>
        <w:rPr>
          <w:rFonts w:ascii="Arial" w:hAnsi="Arial" w:cs="Arial"/>
          <w:b/>
          <w:color w:val="0000FF"/>
        </w:rPr>
        <w:t xml:space="preserve">COMPLIANCE TO </w:t>
      </w:r>
      <w:r w:rsidRPr="00CC5881">
        <w:rPr>
          <w:rFonts w:ascii="Arial" w:hAnsi="Arial" w:cs="Arial"/>
          <w:b/>
          <w:color w:val="0000FF"/>
        </w:rPr>
        <w:t>TECHNICAL SPECIFICATIONS &amp; CONDITIONS</w:t>
      </w:r>
    </w:p>
    <w:p w:rsidR="002A36F2" w:rsidRPr="001C3821" w:rsidRDefault="002A36F2" w:rsidP="002A36F2">
      <w:pPr>
        <w:pStyle w:val="PlainText"/>
        <w:jc w:val="both"/>
        <w:rPr>
          <w:rFonts w:ascii="Arial" w:eastAsia="MS Mincho" w:hAnsi="Arial" w:cs="Arial"/>
          <w:sz w:val="24"/>
          <w:szCs w:val="24"/>
        </w:rPr>
      </w:pPr>
    </w:p>
    <w:p w:rsidR="00B4281C" w:rsidRPr="00DE2625" w:rsidRDefault="0084505C" w:rsidP="001473DF">
      <w:pPr>
        <w:pStyle w:val="AutoCorrect"/>
        <w:ind w:left="-270" w:right="-270"/>
        <w:jc w:val="center"/>
        <w:rPr>
          <w:rFonts w:ascii="Arial" w:eastAsia="MS Mincho" w:hAnsi="Arial" w:cs="Arial"/>
        </w:rPr>
      </w:pPr>
      <w:r w:rsidRPr="0084505C">
        <w:rPr>
          <w:rFonts w:ascii="Arial" w:hAnsi="Arial" w:cs="Arial"/>
          <w:b/>
          <w:color w:val="0000FF"/>
          <w:sz w:val="32"/>
        </w:rPr>
        <w:tab/>
      </w:r>
    </w:p>
    <w:p w:rsidR="00C13833" w:rsidRDefault="00C13833" w:rsidP="00C13833">
      <w:pPr>
        <w:tabs>
          <w:tab w:val="left" w:pos="1440"/>
        </w:tabs>
        <w:spacing w:line="360" w:lineRule="auto"/>
        <w:ind w:left="1440" w:hanging="1890"/>
        <w:rPr>
          <w:rFonts w:ascii="Arial" w:hAnsi="Arial" w:cs="Arial"/>
          <w:b/>
          <w:bCs/>
          <w:sz w:val="20"/>
          <w:szCs w:val="20"/>
        </w:rPr>
      </w:pPr>
      <w:r w:rsidRPr="00F57507">
        <w:rPr>
          <w:rFonts w:ascii="Arial" w:hAnsi="Arial" w:cs="Arial"/>
          <w:b/>
          <w:bCs/>
        </w:rPr>
        <w:t>Description:</w:t>
      </w:r>
      <w:r w:rsidR="00B4281C" w:rsidRPr="00F57507">
        <w:rPr>
          <w:rFonts w:ascii="Arial" w:hAnsi="Arial" w:cs="Arial"/>
          <w:b/>
          <w:bCs/>
        </w:rPr>
        <w:t xml:space="preserve"> </w:t>
      </w:r>
      <w:r w:rsidRPr="00562B78">
        <w:rPr>
          <w:rFonts w:ascii="Arial" w:hAnsi="Arial" w:cs="Arial"/>
          <w:szCs w:val="22"/>
        </w:rPr>
        <w:t xml:space="preserve">Supply, install &amp; commissioning of </w:t>
      </w:r>
      <w:r w:rsidRPr="00562B78">
        <w:rPr>
          <w:rFonts w:ascii="Arial" w:hAnsi="Arial" w:cs="Arial"/>
          <w:b/>
          <w:sz w:val="20"/>
          <w:szCs w:val="22"/>
        </w:rPr>
        <w:t>PORTABLE</w:t>
      </w:r>
      <w:r w:rsidRPr="00562B78">
        <w:rPr>
          <w:rFonts w:ascii="Arial" w:hAnsi="Arial" w:cs="Arial"/>
          <w:b/>
          <w:szCs w:val="22"/>
        </w:rPr>
        <w:t xml:space="preserve"> </w:t>
      </w:r>
      <w:r>
        <w:rPr>
          <w:rFonts w:ascii="Arial" w:hAnsi="Arial" w:cs="Arial"/>
          <w:b/>
          <w:bCs/>
          <w:sz w:val="20"/>
          <w:szCs w:val="22"/>
        </w:rPr>
        <w:t xml:space="preserve">110 V DC POWER SUPPLY </w:t>
      </w:r>
      <w:r w:rsidRPr="00562B78">
        <w:rPr>
          <w:rFonts w:ascii="Arial" w:hAnsi="Arial" w:cs="Arial"/>
          <w:b/>
          <w:bCs/>
          <w:sz w:val="20"/>
          <w:szCs w:val="22"/>
        </w:rPr>
        <w:t xml:space="preserve">UNIT </w:t>
      </w:r>
      <w:r w:rsidR="00072551" w:rsidRPr="00562B78">
        <w:rPr>
          <w:rFonts w:ascii="Arial" w:hAnsi="Arial" w:cs="Arial"/>
          <w:b/>
          <w:bCs/>
          <w:sz w:val="20"/>
          <w:szCs w:val="20"/>
        </w:rPr>
        <w:t>of 3</w:t>
      </w:r>
      <w:r w:rsidRPr="00562B78">
        <w:rPr>
          <w:rFonts w:ascii="Arial" w:hAnsi="Arial" w:cs="Arial"/>
          <w:b/>
          <w:bCs/>
          <w:sz w:val="20"/>
          <w:szCs w:val="20"/>
        </w:rPr>
        <w:t xml:space="preserve"> </w:t>
      </w:r>
      <w:r w:rsidR="00072551" w:rsidRPr="00562B78">
        <w:rPr>
          <w:rFonts w:ascii="Arial" w:hAnsi="Arial" w:cs="Arial"/>
          <w:b/>
          <w:bCs/>
          <w:sz w:val="20"/>
          <w:szCs w:val="20"/>
        </w:rPr>
        <w:t>KW Capacity</w:t>
      </w:r>
    </w:p>
    <w:p w:rsidR="00B4281C" w:rsidRPr="00F57507" w:rsidRDefault="00B4281C" w:rsidP="00563E00">
      <w:pPr>
        <w:tabs>
          <w:tab w:val="left" w:pos="0"/>
        </w:tabs>
        <w:spacing w:line="360" w:lineRule="auto"/>
        <w:ind w:left="1"/>
        <w:jc w:val="both"/>
        <w:rPr>
          <w:rFonts w:ascii="Arial" w:eastAsia="MS Mincho" w:hAnsi="Arial" w:cs="Arial"/>
          <w:b/>
        </w:rPr>
      </w:pPr>
    </w:p>
    <w:p w:rsidR="0088510F" w:rsidRPr="00F57507" w:rsidRDefault="00E85DCB" w:rsidP="00563E00">
      <w:pPr>
        <w:spacing w:line="360" w:lineRule="auto"/>
        <w:jc w:val="both"/>
        <w:rPr>
          <w:rFonts w:ascii="Arial" w:hAnsi="Arial" w:cs="Arial"/>
          <w:b/>
          <w:szCs w:val="28"/>
        </w:rPr>
      </w:pPr>
      <w:r w:rsidRPr="00F57507">
        <w:rPr>
          <w:rFonts w:ascii="Arial" w:hAnsi="Arial" w:cs="Arial"/>
          <w:b/>
          <w:szCs w:val="28"/>
        </w:rPr>
        <w:t>Quantity :</w:t>
      </w:r>
      <w:r w:rsidRPr="00F57507">
        <w:rPr>
          <w:rFonts w:ascii="Arial" w:hAnsi="Arial" w:cs="Arial"/>
          <w:szCs w:val="28"/>
        </w:rPr>
        <w:t>01 Number</w:t>
      </w:r>
    </w:p>
    <w:p w:rsidR="008D3051" w:rsidRPr="00F57507" w:rsidRDefault="008D3051" w:rsidP="00563E00">
      <w:pPr>
        <w:spacing w:line="360" w:lineRule="auto"/>
        <w:jc w:val="both"/>
        <w:rPr>
          <w:rFonts w:ascii="Arial" w:hAnsi="Arial" w:cs="Arial"/>
          <w:b/>
          <w:szCs w:val="28"/>
        </w:rPr>
      </w:pPr>
      <w:r w:rsidRPr="00F57507">
        <w:rPr>
          <w:rFonts w:ascii="Arial" w:hAnsi="Arial" w:cs="Arial"/>
          <w:b/>
          <w:szCs w:val="28"/>
        </w:rPr>
        <w:t>Eligibility Criteria:</w:t>
      </w:r>
    </w:p>
    <w:p w:rsidR="00447EE2" w:rsidRPr="00447EE2" w:rsidRDefault="00447EE2" w:rsidP="008D3051">
      <w:pPr>
        <w:jc w:val="both"/>
        <w:rPr>
          <w:rFonts w:ascii="Arial" w:hAnsi="Arial" w:cs="Arial"/>
          <w:b/>
          <w:szCs w:val="28"/>
          <w:u w:val="single"/>
        </w:rPr>
      </w:pP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 xml:space="preserve">The OEM or their </w:t>
      </w:r>
      <w:r w:rsidR="00447EE2" w:rsidRPr="00447EE2">
        <w:rPr>
          <w:rFonts w:ascii="Arial" w:hAnsi="Arial" w:cs="Arial"/>
          <w:szCs w:val="28"/>
        </w:rPr>
        <w:t>Authorized</w:t>
      </w:r>
      <w:r w:rsidRPr="00447EE2">
        <w:rPr>
          <w:rFonts w:ascii="Arial" w:hAnsi="Arial" w:cs="Arial"/>
          <w:szCs w:val="28"/>
        </w:rPr>
        <w:t xml:space="preserve"> dealers are eligible for participating in the tender. </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 xml:space="preserve">The </w:t>
      </w:r>
      <w:r w:rsidR="00447EE2" w:rsidRPr="00447EE2">
        <w:rPr>
          <w:rFonts w:ascii="Arial" w:hAnsi="Arial" w:cs="Arial"/>
          <w:szCs w:val="28"/>
        </w:rPr>
        <w:t>authorized</w:t>
      </w:r>
      <w:r w:rsidRPr="00447EE2">
        <w:rPr>
          <w:rFonts w:ascii="Arial" w:hAnsi="Arial" w:cs="Arial"/>
          <w:szCs w:val="28"/>
        </w:rPr>
        <w:t xml:space="preserve"> dealer shall submit authorization letter from their manufacturer at the time of quoting</w:t>
      </w:r>
      <w:r w:rsidR="003B1025">
        <w:rPr>
          <w:rFonts w:ascii="Arial" w:hAnsi="Arial" w:cs="Arial"/>
          <w:szCs w:val="28"/>
        </w:rPr>
        <w:t xml:space="preserve"> (Informative)</w:t>
      </w:r>
      <w:r w:rsidRPr="00447EE2">
        <w:rPr>
          <w:rFonts w:ascii="Arial" w:hAnsi="Arial" w:cs="Arial"/>
          <w:szCs w:val="28"/>
        </w:rPr>
        <w:t>.</w:t>
      </w:r>
    </w:p>
    <w:p w:rsidR="008D3051" w:rsidRPr="00447EE2" w:rsidRDefault="008D3051" w:rsidP="0088510F">
      <w:pPr>
        <w:pStyle w:val="ListParagraph"/>
        <w:numPr>
          <w:ilvl w:val="0"/>
          <w:numId w:val="6"/>
        </w:numPr>
        <w:spacing w:after="200" w:line="480" w:lineRule="auto"/>
        <w:contextualSpacing/>
        <w:jc w:val="both"/>
        <w:rPr>
          <w:rFonts w:ascii="Arial" w:hAnsi="Arial" w:cs="Arial"/>
          <w:szCs w:val="28"/>
        </w:rPr>
      </w:pPr>
      <w:r w:rsidRPr="00447EE2">
        <w:rPr>
          <w:rFonts w:ascii="Arial" w:hAnsi="Arial" w:cs="Arial"/>
          <w:szCs w:val="28"/>
        </w:rPr>
        <w:t>The OEM shall submit relevant certificates for being a manufacturer.</w:t>
      </w:r>
    </w:p>
    <w:p w:rsidR="00F51100" w:rsidRDefault="00F511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p w:rsidR="00563E00" w:rsidRDefault="00563E00" w:rsidP="0088510F">
      <w:pPr>
        <w:spacing w:after="200" w:line="276" w:lineRule="auto"/>
        <w:contextualSpacing/>
        <w:jc w:val="both"/>
        <w:rPr>
          <w:rFonts w:ascii="Arial" w:hAnsi="Arial" w:cs="Arial"/>
          <w:szCs w:val="28"/>
        </w:rPr>
      </w:pPr>
    </w:p>
    <w:tbl>
      <w:tblPr>
        <w:tblW w:w="147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3"/>
        <w:gridCol w:w="2858"/>
        <w:gridCol w:w="7654"/>
        <w:gridCol w:w="3710"/>
      </w:tblGrid>
      <w:tr w:rsidR="004E7465" w:rsidRPr="00DE2625" w:rsidTr="00AC6DE6">
        <w:trPr>
          <w:trHeight w:val="458"/>
        </w:trPr>
        <w:tc>
          <w:tcPr>
            <w:tcW w:w="11055" w:type="dxa"/>
            <w:gridSpan w:val="3"/>
            <w:vAlign w:val="center"/>
          </w:tcPr>
          <w:p w:rsidR="004E7465" w:rsidRPr="00DE2625" w:rsidRDefault="004E7465" w:rsidP="004A67CD">
            <w:pPr>
              <w:tabs>
                <w:tab w:val="left" w:pos="4220"/>
              </w:tabs>
              <w:spacing w:line="276" w:lineRule="auto"/>
              <w:jc w:val="center"/>
              <w:rPr>
                <w:rFonts w:ascii="Arial" w:hAnsi="Arial" w:cs="Arial"/>
                <w:b/>
              </w:rPr>
            </w:pPr>
            <w:r w:rsidRPr="00DE2625">
              <w:rPr>
                <w:rFonts w:ascii="Arial" w:hAnsi="Arial" w:cs="Arial"/>
                <w:b/>
              </w:rPr>
              <w:t>TECHNICAL INPUTS FOR DESIGN OF THE SYSTEM</w:t>
            </w:r>
          </w:p>
        </w:tc>
        <w:tc>
          <w:tcPr>
            <w:tcW w:w="3710" w:type="dxa"/>
            <w:vAlign w:val="center"/>
          </w:tcPr>
          <w:p w:rsidR="004E7465" w:rsidRPr="00DE2625" w:rsidRDefault="004E7465" w:rsidP="004E7465">
            <w:pPr>
              <w:tabs>
                <w:tab w:val="left" w:pos="4220"/>
              </w:tabs>
              <w:spacing w:line="276" w:lineRule="auto"/>
              <w:jc w:val="center"/>
              <w:rPr>
                <w:rFonts w:ascii="Arial" w:hAnsi="Arial" w:cs="Arial"/>
                <w:b/>
              </w:rPr>
            </w:pPr>
            <w:r w:rsidRPr="00DE2625">
              <w:rPr>
                <w:rFonts w:ascii="Arial" w:hAnsi="Arial" w:cs="Arial"/>
                <w:b/>
              </w:rPr>
              <w:t>COMPLIED / NOT COMPLIED /</w:t>
            </w:r>
          </w:p>
          <w:p w:rsidR="004E7465" w:rsidRPr="00DE2625" w:rsidRDefault="004E7465" w:rsidP="004E7465">
            <w:pPr>
              <w:tabs>
                <w:tab w:val="left" w:pos="4220"/>
              </w:tabs>
              <w:spacing w:line="276" w:lineRule="auto"/>
              <w:jc w:val="center"/>
              <w:rPr>
                <w:rFonts w:ascii="Arial" w:hAnsi="Arial" w:cs="Arial"/>
                <w:b/>
              </w:rPr>
            </w:pPr>
            <w:r w:rsidRPr="00DE2625">
              <w:rPr>
                <w:rFonts w:ascii="Arial" w:hAnsi="Arial" w:cs="Arial"/>
                <w:b/>
              </w:rPr>
              <w:t>REMARKS</w:t>
            </w:r>
          </w:p>
        </w:tc>
      </w:tr>
      <w:tr w:rsidR="00563E00" w:rsidRPr="00DE2625" w:rsidTr="00AC6DE6">
        <w:trPr>
          <w:trHeight w:val="458"/>
        </w:trPr>
        <w:tc>
          <w:tcPr>
            <w:tcW w:w="11055" w:type="dxa"/>
            <w:gridSpan w:val="3"/>
            <w:vAlign w:val="center"/>
          </w:tcPr>
          <w:p w:rsidR="00C13833" w:rsidRPr="00562B78" w:rsidRDefault="00C13833" w:rsidP="00C13833">
            <w:pPr>
              <w:tabs>
                <w:tab w:val="left" w:pos="1773"/>
              </w:tabs>
              <w:rPr>
                <w:rFonts w:ascii="Arial" w:hAnsi="Arial" w:cs="Arial"/>
              </w:rPr>
            </w:pPr>
            <w:r w:rsidRPr="00562B78">
              <w:rPr>
                <w:rFonts w:ascii="Arial" w:hAnsi="Arial" w:cs="Arial"/>
                <w:b/>
                <w:sz w:val="20"/>
                <w:szCs w:val="20"/>
              </w:rPr>
              <w:t xml:space="preserve">SCR Thyristor Controlled DC Power supply </w:t>
            </w:r>
            <w:proofErr w:type="gramStart"/>
            <w:r w:rsidRPr="00562B78">
              <w:rPr>
                <w:rFonts w:ascii="Arial" w:hAnsi="Arial" w:cs="Arial"/>
                <w:b/>
                <w:sz w:val="20"/>
                <w:szCs w:val="20"/>
              </w:rPr>
              <w:t>( 3</w:t>
            </w:r>
            <w:proofErr w:type="gramEnd"/>
            <w:r w:rsidRPr="00562B78">
              <w:rPr>
                <w:rFonts w:ascii="Arial" w:hAnsi="Arial" w:cs="Arial"/>
                <w:b/>
                <w:sz w:val="20"/>
                <w:szCs w:val="20"/>
              </w:rPr>
              <w:t xml:space="preserve"> KW)</w:t>
            </w:r>
          </w:p>
          <w:p w:rsidR="00563E00" w:rsidRPr="00DE2625" w:rsidRDefault="00563E00" w:rsidP="004A67CD">
            <w:pPr>
              <w:tabs>
                <w:tab w:val="left" w:pos="4220"/>
              </w:tabs>
              <w:spacing w:line="276" w:lineRule="auto"/>
              <w:jc w:val="center"/>
              <w:rPr>
                <w:rFonts w:ascii="Arial" w:hAnsi="Arial" w:cs="Arial"/>
                <w:b/>
              </w:rPr>
            </w:pPr>
          </w:p>
        </w:tc>
        <w:tc>
          <w:tcPr>
            <w:tcW w:w="3710" w:type="dxa"/>
            <w:vAlign w:val="center"/>
          </w:tcPr>
          <w:p w:rsidR="00563E00" w:rsidRPr="00DE2625" w:rsidRDefault="00563E00" w:rsidP="004E7465">
            <w:pPr>
              <w:tabs>
                <w:tab w:val="left" w:pos="4220"/>
              </w:tabs>
              <w:spacing w:line="276" w:lineRule="auto"/>
              <w:jc w:val="center"/>
              <w:rPr>
                <w:rFonts w:ascii="Arial" w:hAnsi="Arial" w:cs="Arial"/>
                <w:b/>
              </w:rPr>
            </w:pPr>
          </w:p>
        </w:tc>
      </w:tr>
      <w:tr w:rsidR="004E7465" w:rsidRPr="00DE2625" w:rsidTr="00F51100">
        <w:trPr>
          <w:trHeight w:val="697"/>
        </w:trPr>
        <w:tc>
          <w:tcPr>
            <w:tcW w:w="543" w:type="dxa"/>
            <w:vAlign w:val="center"/>
          </w:tcPr>
          <w:p w:rsidR="004E7465" w:rsidRPr="00DE2625" w:rsidRDefault="004E7465" w:rsidP="004A67CD">
            <w:pPr>
              <w:tabs>
                <w:tab w:val="left" w:pos="4220"/>
              </w:tabs>
              <w:spacing w:line="276" w:lineRule="auto"/>
              <w:jc w:val="center"/>
              <w:rPr>
                <w:rFonts w:ascii="Arial" w:hAnsi="Arial" w:cs="Arial"/>
              </w:rPr>
            </w:pPr>
            <w:r w:rsidRPr="00DE2625">
              <w:rPr>
                <w:rFonts w:ascii="Arial" w:hAnsi="Arial" w:cs="Arial"/>
              </w:rPr>
              <w:t>1</w:t>
            </w:r>
          </w:p>
        </w:tc>
        <w:tc>
          <w:tcPr>
            <w:tcW w:w="2858" w:type="dxa"/>
            <w:vAlign w:val="center"/>
          </w:tcPr>
          <w:p w:rsidR="004E7465" w:rsidRPr="00F51100" w:rsidRDefault="00563E00" w:rsidP="00DE2625">
            <w:pPr>
              <w:rPr>
                <w:rFonts w:ascii="Arial" w:hAnsi="Arial" w:cs="Arial"/>
              </w:rPr>
            </w:pPr>
            <w:r w:rsidRPr="00DA3233">
              <w:rPr>
                <w:rFonts w:ascii="Arial" w:hAnsi="Arial"/>
              </w:rPr>
              <w:t xml:space="preserve">Input Supply   </w:t>
            </w:r>
          </w:p>
        </w:tc>
        <w:tc>
          <w:tcPr>
            <w:tcW w:w="7654" w:type="dxa"/>
            <w:vAlign w:val="center"/>
          </w:tcPr>
          <w:p w:rsidR="004E7465" w:rsidRPr="00F51100" w:rsidRDefault="00563E00" w:rsidP="00B8739E">
            <w:pPr>
              <w:rPr>
                <w:rFonts w:ascii="Arial" w:hAnsi="Arial" w:cs="Arial"/>
              </w:rPr>
            </w:pPr>
            <w:r w:rsidRPr="00DA3233">
              <w:rPr>
                <w:rFonts w:ascii="Arial" w:hAnsi="Arial"/>
              </w:rPr>
              <w:t xml:space="preserve">3-Phase, 415V AC </w:t>
            </w:r>
            <w:r w:rsidRPr="00DA3233">
              <w:rPr>
                <w:rFonts w:ascii="Arial" w:hAnsi="Arial"/>
                <w:b/>
                <w:bCs/>
                <w:sz w:val="26"/>
                <w:szCs w:val="26"/>
              </w:rPr>
              <w:t xml:space="preserve">± </w:t>
            </w:r>
            <w:r w:rsidRPr="00DA3233">
              <w:rPr>
                <w:rFonts w:ascii="Arial" w:hAnsi="Arial"/>
              </w:rPr>
              <w:t xml:space="preserve">10%, 50 Hz </w:t>
            </w:r>
            <w:r w:rsidRPr="00DA3233">
              <w:rPr>
                <w:rFonts w:ascii="Arial" w:hAnsi="Arial"/>
                <w:b/>
                <w:bCs/>
                <w:sz w:val="26"/>
                <w:szCs w:val="26"/>
              </w:rPr>
              <w:t>±</w:t>
            </w:r>
            <w:r w:rsidRPr="00DA3233">
              <w:rPr>
                <w:rFonts w:ascii="Arial" w:hAnsi="Arial"/>
              </w:rPr>
              <w:t>6%</w:t>
            </w:r>
            <w:r w:rsidR="00E639A7">
              <w:rPr>
                <w:rFonts w:ascii="Arial" w:hAnsi="Arial" w:cs="Arial"/>
              </w:rPr>
              <w:t>.</w:t>
            </w:r>
          </w:p>
        </w:tc>
        <w:tc>
          <w:tcPr>
            <w:tcW w:w="3710" w:type="dxa"/>
          </w:tcPr>
          <w:p w:rsidR="004E7465" w:rsidRPr="00DE2625" w:rsidRDefault="004E7465" w:rsidP="004A67CD">
            <w:pPr>
              <w:tabs>
                <w:tab w:val="left" w:pos="4220"/>
              </w:tabs>
              <w:spacing w:line="276" w:lineRule="auto"/>
              <w:rPr>
                <w:rFonts w:ascii="Arial" w:hAnsi="Arial" w:cs="Arial"/>
              </w:rPr>
            </w:pPr>
          </w:p>
        </w:tc>
      </w:tr>
      <w:tr w:rsidR="004E7465" w:rsidRPr="00DE2625" w:rsidTr="00F51100">
        <w:trPr>
          <w:trHeight w:val="2874"/>
        </w:trPr>
        <w:tc>
          <w:tcPr>
            <w:tcW w:w="543" w:type="dxa"/>
            <w:vAlign w:val="center"/>
          </w:tcPr>
          <w:p w:rsidR="004E7465" w:rsidRPr="00DE2625" w:rsidRDefault="004E7465" w:rsidP="004A67CD">
            <w:pPr>
              <w:tabs>
                <w:tab w:val="left" w:pos="4220"/>
              </w:tabs>
              <w:spacing w:line="276" w:lineRule="auto"/>
              <w:jc w:val="center"/>
              <w:rPr>
                <w:rFonts w:ascii="Arial" w:hAnsi="Arial" w:cs="Arial"/>
              </w:rPr>
            </w:pPr>
            <w:r w:rsidRPr="00DE2625">
              <w:rPr>
                <w:rFonts w:ascii="Arial" w:hAnsi="Arial" w:cs="Arial"/>
              </w:rPr>
              <w:t>2</w:t>
            </w:r>
          </w:p>
        </w:tc>
        <w:tc>
          <w:tcPr>
            <w:tcW w:w="2858" w:type="dxa"/>
            <w:vAlign w:val="center"/>
          </w:tcPr>
          <w:p w:rsidR="004E7465" w:rsidRPr="00DE2625" w:rsidRDefault="00563E00" w:rsidP="00DE2625">
            <w:pPr>
              <w:rPr>
                <w:rFonts w:ascii="Arial" w:hAnsi="Arial" w:cs="Arial"/>
              </w:rPr>
            </w:pPr>
            <w:r w:rsidRPr="00DA3233">
              <w:rPr>
                <w:rFonts w:ascii="Arial" w:hAnsi="Arial"/>
              </w:rPr>
              <w:t>Power supply output capacity</w:t>
            </w:r>
            <w:r w:rsidR="00200573" w:rsidRPr="00DE2625">
              <w:rPr>
                <w:rFonts w:ascii="Arial" w:hAnsi="Arial" w:cs="Arial"/>
                <w:b/>
                <w:sz w:val="26"/>
              </w:rPr>
              <w:t xml:space="preserve">: </w:t>
            </w:r>
          </w:p>
        </w:tc>
        <w:tc>
          <w:tcPr>
            <w:tcW w:w="7654" w:type="dxa"/>
            <w:vAlign w:val="center"/>
          </w:tcPr>
          <w:p w:rsidR="00C13833" w:rsidRPr="00072551" w:rsidRDefault="00C13833" w:rsidP="00072551">
            <w:pPr>
              <w:spacing w:line="276" w:lineRule="auto"/>
              <w:contextualSpacing/>
              <w:jc w:val="both"/>
              <w:rPr>
                <w:rFonts w:ascii="Arial" w:hAnsi="Arial"/>
              </w:rPr>
            </w:pPr>
            <w:r w:rsidRPr="00072551">
              <w:rPr>
                <w:rFonts w:ascii="Arial" w:hAnsi="Arial"/>
              </w:rPr>
              <w:t xml:space="preserve">3 </w:t>
            </w:r>
            <w:r w:rsidR="00072551" w:rsidRPr="00072551">
              <w:rPr>
                <w:rFonts w:ascii="Arial" w:hAnsi="Arial"/>
              </w:rPr>
              <w:t>KW (</w:t>
            </w:r>
            <w:r w:rsidRPr="00072551">
              <w:rPr>
                <w:rFonts w:ascii="Arial" w:hAnsi="Arial"/>
              </w:rPr>
              <w:t xml:space="preserve">Variable Voltage – 0 to 150V DC, </w:t>
            </w:r>
            <w:r w:rsidRPr="00072551">
              <w:rPr>
                <w:rFonts w:ascii="Arial" w:hAnsi="Arial"/>
              </w:rPr>
              <w:br/>
            </w:r>
            <w:r w:rsidR="00072551" w:rsidRPr="00072551">
              <w:rPr>
                <w:rFonts w:ascii="Arial" w:hAnsi="Arial"/>
              </w:rPr>
              <w:t>Current 28</w:t>
            </w:r>
            <w:r w:rsidRPr="00072551">
              <w:rPr>
                <w:rFonts w:ascii="Arial" w:hAnsi="Arial"/>
              </w:rPr>
              <w:t xml:space="preserve"> Amps DC) </w:t>
            </w:r>
          </w:p>
          <w:p w:rsidR="00072551" w:rsidRDefault="00C13833" w:rsidP="00072551">
            <w:pPr>
              <w:spacing w:line="276" w:lineRule="auto"/>
              <w:jc w:val="both"/>
              <w:rPr>
                <w:rFonts w:ascii="Arial" w:hAnsi="Arial"/>
              </w:rPr>
            </w:pPr>
            <w:r w:rsidRPr="00072551">
              <w:rPr>
                <w:rFonts w:ascii="Arial" w:hAnsi="Arial"/>
              </w:rPr>
              <w:t xml:space="preserve">Output Voltage </w:t>
            </w:r>
            <w:r w:rsidR="00072551" w:rsidRPr="00072551">
              <w:rPr>
                <w:rFonts w:ascii="Arial" w:hAnsi="Arial"/>
              </w:rPr>
              <w:t>Regulations:</w:t>
            </w:r>
            <w:r w:rsidRPr="00072551">
              <w:rPr>
                <w:rFonts w:ascii="Arial" w:hAnsi="Arial"/>
              </w:rPr>
              <w:t xml:space="preserve">   </w:t>
            </w:r>
            <w:r w:rsidRPr="00072551">
              <w:rPr>
                <w:rFonts w:ascii="Arial" w:hAnsi="Arial"/>
                <w:b/>
                <w:bCs/>
                <w:sz w:val="26"/>
                <w:szCs w:val="26"/>
              </w:rPr>
              <w:t>±</w:t>
            </w:r>
            <w:r w:rsidRPr="00072551">
              <w:rPr>
                <w:rFonts w:ascii="Arial" w:hAnsi="Arial"/>
              </w:rPr>
              <w:t xml:space="preserve"> 5% of output at Full load, efficiency shall be greater than or equal to 90%, output ripple factor </w:t>
            </w:r>
            <w:r w:rsidR="00072551" w:rsidRPr="00072551">
              <w:rPr>
                <w:rFonts w:ascii="Arial" w:hAnsi="Arial"/>
              </w:rPr>
              <w:t>≤ 0.1</w:t>
            </w:r>
            <w:r w:rsidRPr="00072551">
              <w:rPr>
                <w:rFonts w:ascii="Arial" w:hAnsi="Arial"/>
              </w:rPr>
              <w:t xml:space="preserve">%.  </w:t>
            </w:r>
          </w:p>
          <w:p w:rsidR="00C13833" w:rsidRPr="00072551" w:rsidRDefault="00C13833" w:rsidP="00072551">
            <w:pPr>
              <w:spacing w:line="276" w:lineRule="auto"/>
              <w:jc w:val="both"/>
              <w:rPr>
                <w:rFonts w:ascii="Arial" w:hAnsi="Arial"/>
              </w:rPr>
            </w:pPr>
            <w:r w:rsidRPr="00072551">
              <w:rPr>
                <w:rFonts w:ascii="Arial" w:hAnsi="Arial"/>
              </w:rPr>
              <w:t xml:space="preserve"> The output loads </w:t>
            </w:r>
            <w:r w:rsidR="00072551" w:rsidRPr="00072551">
              <w:rPr>
                <w:rFonts w:ascii="Arial" w:hAnsi="Arial"/>
              </w:rPr>
              <w:t>consist</w:t>
            </w:r>
            <w:r w:rsidRPr="00072551">
              <w:rPr>
                <w:rFonts w:ascii="Arial" w:hAnsi="Arial"/>
              </w:rPr>
              <w:t xml:space="preserve"> of combination of both inductive and resistive loads and DC power supply shall meets this requirement. </w:t>
            </w:r>
          </w:p>
          <w:p w:rsidR="00563E00" w:rsidRPr="00DE2625" w:rsidRDefault="00563E00" w:rsidP="00200573">
            <w:pPr>
              <w:tabs>
                <w:tab w:val="left" w:pos="4220"/>
              </w:tabs>
              <w:spacing w:line="276" w:lineRule="auto"/>
              <w:rPr>
                <w:rFonts w:ascii="Arial" w:hAnsi="Arial" w:cs="Arial"/>
              </w:rPr>
            </w:pPr>
          </w:p>
        </w:tc>
        <w:tc>
          <w:tcPr>
            <w:tcW w:w="3710" w:type="dxa"/>
          </w:tcPr>
          <w:p w:rsidR="004E7465" w:rsidRPr="00DE2625" w:rsidRDefault="004E7465"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sidRPr="00DE2625">
              <w:rPr>
                <w:rFonts w:ascii="Arial" w:hAnsi="Arial" w:cs="Arial"/>
              </w:rPr>
              <w:t>3</w:t>
            </w:r>
          </w:p>
        </w:tc>
        <w:tc>
          <w:tcPr>
            <w:tcW w:w="10512" w:type="dxa"/>
            <w:gridSpan w:val="2"/>
            <w:vAlign w:val="center"/>
          </w:tcPr>
          <w:p w:rsidR="00C13833" w:rsidRPr="00C13833" w:rsidRDefault="00C13833" w:rsidP="00C13833">
            <w:pPr>
              <w:spacing w:line="276" w:lineRule="auto"/>
              <w:contextualSpacing/>
              <w:jc w:val="both"/>
              <w:rPr>
                <w:rFonts w:ascii="Arial" w:hAnsi="Arial"/>
              </w:rPr>
            </w:pPr>
            <w:r w:rsidRPr="00C13833">
              <w:rPr>
                <w:rFonts w:ascii="Arial" w:hAnsi="Arial"/>
              </w:rPr>
              <w:t>The power supply shall be provided with both Input &amp; Output 2 pole MCB control, Input supply (1-phase 230V AC) “ON” indicator, Output “ON” indicator with Voltage display meter &amp; current display meter (Digital Meters Only).</w:t>
            </w:r>
          </w:p>
          <w:p w:rsidR="00C06806" w:rsidRPr="00DE2625" w:rsidRDefault="00C06806" w:rsidP="00C06806">
            <w:pPr>
              <w:spacing w:line="360" w:lineRule="auto"/>
              <w:contextualSpacing/>
              <w:jc w:val="both"/>
              <w:rPr>
                <w:rFonts w:ascii="Arial" w:hAnsi="Arial" w:cs="Arial"/>
              </w:rPr>
            </w:pPr>
          </w:p>
        </w:tc>
        <w:tc>
          <w:tcPr>
            <w:tcW w:w="3710" w:type="dxa"/>
          </w:tcPr>
          <w:p w:rsidR="00C06806" w:rsidRPr="00DE2625" w:rsidRDefault="00C06806"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Pr>
                <w:rFonts w:ascii="Arial" w:hAnsi="Arial" w:cs="Arial"/>
              </w:rPr>
              <w:t>4</w:t>
            </w:r>
          </w:p>
        </w:tc>
        <w:tc>
          <w:tcPr>
            <w:tcW w:w="10512" w:type="dxa"/>
            <w:gridSpan w:val="2"/>
            <w:vAlign w:val="center"/>
          </w:tcPr>
          <w:p w:rsidR="00C13833" w:rsidRPr="00C13833" w:rsidRDefault="00C13833" w:rsidP="00C13833">
            <w:pPr>
              <w:spacing w:line="276" w:lineRule="auto"/>
              <w:contextualSpacing/>
              <w:jc w:val="both"/>
              <w:rPr>
                <w:rFonts w:ascii="Arial" w:hAnsi="Arial"/>
              </w:rPr>
            </w:pPr>
            <w:r w:rsidRPr="00C13833">
              <w:rPr>
                <w:rFonts w:ascii="Arial" w:hAnsi="Arial"/>
              </w:rPr>
              <w:t>The 110V DC Output shall have protection for Overload along with reverse blocking diodes on the output side (for both Positive output and Negative output terminals)</w:t>
            </w:r>
          </w:p>
          <w:p w:rsidR="00C06806" w:rsidRPr="00C06806" w:rsidRDefault="00C06806" w:rsidP="00C06806">
            <w:pPr>
              <w:spacing w:line="360" w:lineRule="auto"/>
              <w:contextualSpacing/>
              <w:jc w:val="both"/>
              <w:rPr>
                <w:rFonts w:ascii="Arial" w:hAnsi="Arial"/>
              </w:rPr>
            </w:pPr>
          </w:p>
        </w:tc>
        <w:tc>
          <w:tcPr>
            <w:tcW w:w="3710" w:type="dxa"/>
          </w:tcPr>
          <w:p w:rsidR="00C06806" w:rsidRPr="00DE2625" w:rsidRDefault="00C06806" w:rsidP="004A67CD">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C06806" w:rsidP="004A67CD">
            <w:pPr>
              <w:tabs>
                <w:tab w:val="left" w:pos="4220"/>
              </w:tabs>
              <w:spacing w:line="276" w:lineRule="auto"/>
              <w:jc w:val="center"/>
              <w:rPr>
                <w:rFonts w:ascii="Arial" w:hAnsi="Arial" w:cs="Arial"/>
              </w:rPr>
            </w:pPr>
            <w:r>
              <w:rPr>
                <w:rFonts w:ascii="Arial" w:hAnsi="Arial" w:cs="Arial"/>
              </w:rPr>
              <w:t>5</w:t>
            </w:r>
          </w:p>
        </w:tc>
        <w:tc>
          <w:tcPr>
            <w:tcW w:w="10512" w:type="dxa"/>
            <w:gridSpan w:val="2"/>
            <w:vAlign w:val="center"/>
          </w:tcPr>
          <w:p w:rsidR="00C06806" w:rsidRPr="00072551" w:rsidRDefault="000D4B29" w:rsidP="00072551">
            <w:pPr>
              <w:spacing w:line="276" w:lineRule="auto"/>
              <w:contextualSpacing/>
              <w:jc w:val="both"/>
              <w:rPr>
                <w:rFonts w:ascii="Arial" w:hAnsi="Arial"/>
              </w:rPr>
            </w:pPr>
            <w:r w:rsidRPr="00072551">
              <w:rPr>
                <w:rFonts w:ascii="Arial" w:hAnsi="Arial"/>
              </w:rPr>
              <w:t>The power supply shall be provided with Industrial type socket for input 230V AC supply and 110V DC supply with name plates for supply along with DC polarity indication. The supplier shall supply the mating connector for industrial sockets.</w:t>
            </w:r>
          </w:p>
        </w:tc>
        <w:tc>
          <w:tcPr>
            <w:tcW w:w="3710" w:type="dxa"/>
          </w:tcPr>
          <w:p w:rsidR="00C06806" w:rsidRPr="00DE2625" w:rsidRDefault="00C06806" w:rsidP="004A67CD">
            <w:pPr>
              <w:tabs>
                <w:tab w:val="left" w:pos="4220"/>
              </w:tabs>
              <w:spacing w:line="276" w:lineRule="auto"/>
              <w:rPr>
                <w:rFonts w:ascii="Arial" w:hAnsi="Arial" w:cs="Arial"/>
              </w:rPr>
            </w:pPr>
          </w:p>
        </w:tc>
      </w:tr>
      <w:tr w:rsidR="00200573" w:rsidRPr="00DE2625" w:rsidTr="00AC6DE6">
        <w:trPr>
          <w:trHeight w:val="368"/>
        </w:trPr>
        <w:tc>
          <w:tcPr>
            <w:tcW w:w="11055" w:type="dxa"/>
            <w:gridSpan w:val="3"/>
            <w:vAlign w:val="center"/>
          </w:tcPr>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lastRenderedPageBreak/>
              <w:t>TECHNICAL INPUTS FOR DESIGN OF THE SYSTEM</w:t>
            </w:r>
          </w:p>
        </w:tc>
        <w:tc>
          <w:tcPr>
            <w:tcW w:w="3710" w:type="dxa"/>
            <w:vAlign w:val="center"/>
          </w:tcPr>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t>COMPLIED / NOT COMPLIED /</w:t>
            </w:r>
          </w:p>
          <w:p w:rsidR="00200573" w:rsidRPr="00DE2625" w:rsidRDefault="00200573" w:rsidP="00200573">
            <w:pPr>
              <w:tabs>
                <w:tab w:val="left" w:pos="4220"/>
              </w:tabs>
              <w:spacing w:line="276" w:lineRule="auto"/>
              <w:jc w:val="center"/>
              <w:rPr>
                <w:rFonts w:ascii="Arial" w:hAnsi="Arial" w:cs="Arial"/>
                <w:b/>
              </w:rPr>
            </w:pPr>
            <w:r w:rsidRPr="00DE2625">
              <w:rPr>
                <w:rFonts w:ascii="Arial" w:hAnsi="Arial" w:cs="Arial"/>
                <w:b/>
              </w:rPr>
              <w:t>REMARKS</w:t>
            </w:r>
          </w:p>
        </w:tc>
      </w:tr>
      <w:tr w:rsidR="00C06806" w:rsidRPr="00DE2625" w:rsidTr="007C5F67">
        <w:trPr>
          <w:trHeight w:val="759"/>
        </w:trPr>
        <w:tc>
          <w:tcPr>
            <w:tcW w:w="543" w:type="dxa"/>
            <w:vAlign w:val="center"/>
          </w:tcPr>
          <w:p w:rsidR="00C06806" w:rsidRPr="00DE2625" w:rsidRDefault="00C06806" w:rsidP="00200573">
            <w:pPr>
              <w:tabs>
                <w:tab w:val="left" w:pos="4220"/>
              </w:tabs>
              <w:spacing w:line="276" w:lineRule="auto"/>
              <w:jc w:val="center"/>
              <w:rPr>
                <w:rFonts w:ascii="Arial" w:hAnsi="Arial" w:cs="Arial"/>
              </w:rPr>
            </w:pPr>
            <w:r>
              <w:rPr>
                <w:rFonts w:ascii="Arial" w:hAnsi="Arial" w:cs="Arial"/>
              </w:rPr>
              <w:t>6</w:t>
            </w:r>
          </w:p>
        </w:tc>
        <w:tc>
          <w:tcPr>
            <w:tcW w:w="10512" w:type="dxa"/>
            <w:gridSpan w:val="2"/>
            <w:vAlign w:val="center"/>
          </w:tcPr>
          <w:p w:rsidR="000D4B29" w:rsidRPr="00072551" w:rsidRDefault="000D4B29" w:rsidP="00072551">
            <w:pPr>
              <w:spacing w:line="276" w:lineRule="auto"/>
              <w:contextualSpacing/>
              <w:jc w:val="both"/>
              <w:rPr>
                <w:rFonts w:ascii="Arial" w:hAnsi="Arial"/>
              </w:rPr>
            </w:pPr>
            <w:r w:rsidRPr="00072551">
              <w:rPr>
                <w:rFonts w:ascii="Arial" w:hAnsi="Arial"/>
              </w:rPr>
              <w:t>The power conversion diodes or thyristor shall be of reputed make and all electrical components/items used shall be of reputed make.</w:t>
            </w:r>
          </w:p>
          <w:p w:rsidR="00C06806" w:rsidRPr="00DE2625" w:rsidRDefault="00C06806" w:rsidP="00D92DCC">
            <w:pPr>
              <w:pStyle w:val="ListParagraph"/>
              <w:spacing w:line="276" w:lineRule="auto"/>
              <w:ind w:left="0"/>
              <w:jc w:val="both"/>
              <w:rPr>
                <w:rFonts w:ascii="Arial" w:hAnsi="Arial" w:cs="Arial"/>
              </w:rPr>
            </w:pPr>
          </w:p>
        </w:tc>
        <w:tc>
          <w:tcPr>
            <w:tcW w:w="3710" w:type="dxa"/>
          </w:tcPr>
          <w:p w:rsidR="00C06806" w:rsidRPr="00DE2625" w:rsidRDefault="00C06806" w:rsidP="00200573">
            <w:pPr>
              <w:tabs>
                <w:tab w:val="left" w:pos="4220"/>
              </w:tabs>
              <w:spacing w:line="276" w:lineRule="auto"/>
              <w:rPr>
                <w:rFonts w:ascii="Arial" w:hAnsi="Arial" w:cs="Arial"/>
              </w:rPr>
            </w:pPr>
          </w:p>
        </w:tc>
      </w:tr>
      <w:tr w:rsidR="00C06806" w:rsidRPr="00DE2625" w:rsidTr="007C5F67">
        <w:trPr>
          <w:trHeight w:val="759"/>
        </w:trPr>
        <w:tc>
          <w:tcPr>
            <w:tcW w:w="543" w:type="dxa"/>
            <w:vAlign w:val="center"/>
          </w:tcPr>
          <w:p w:rsidR="00C06806" w:rsidRPr="00DE2625" w:rsidRDefault="00C06806" w:rsidP="00200573">
            <w:pPr>
              <w:tabs>
                <w:tab w:val="left" w:pos="4220"/>
              </w:tabs>
              <w:spacing w:line="276" w:lineRule="auto"/>
              <w:jc w:val="center"/>
              <w:rPr>
                <w:rFonts w:ascii="Arial" w:hAnsi="Arial" w:cs="Arial"/>
              </w:rPr>
            </w:pPr>
            <w:r>
              <w:rPr>
                <w:rFonts w:ascii="Arial" w:hAnsi="Arial" w:cs="Arial"/>
              </w:rPr>
              <w:t>7</w:t>
            </w:r>
          </w:p>
        </w:tc>
        <w:tc>
          <w:tcPr>
            <w:tcW w:w="10512" w:type="dxa"/>
            <w:gridSpan w:val="2"/>
            <w:vAlign w:val="center"/>
          </w:tcPr>
          <w:p w:rsidR="00C06806" w:rsidRPr="00DA3233" w:rsidRDefault="00C06806" w:rsidP="00C06806">
            <w:pPr>
              <w:spacing w:line="276" w:lineRule="auto"/>
              <w:contextualSpacing/>
              <w:jc w:val="both"/>
              <w:rPr>
                <w:rFonts w:ascii="Arial" w:hAnsi="Arial"/>
              </w:rPr>
            </w:pPr>
            <w:r w:rsidRPr="00C06806">
              <w:rPr>
                <w:rFonts w:ascii="Arial" w:hAnsi="Arial"/>
              </w:rPr>
              <w:t>The mechanical enclosure for power supply shall be of sheet metal with thick gauge material of Mild Steel with powder coated paint.</w:t>
            </w:r>
          </w:p>
        </w:tc>
        <w:tc>
          <w:tcPr>
            <w:tcW w:w="3710" w:type="dxa"/>
          </w:tcPr>
          <w:p w:rsidR="00C06806" w:rsidRPr="00DE2625" w:rsidRDefault="00C06806" w:rsidP="00200573">
            <w:pPr>
              <w:tabs>
                <w:tab w:val="left" w:pos="4220"/>
              </w:tabs>
              <w:spacing w:line="276" w:lineRule="auto"/>
              <w:rPr>
                <w:rFonts w:ascii="Arial" w:hAnsi="Arial" w:cs="Arial"/>
              </w:rPr>
            </w:pPr>
          </w:p>
        </w:tc>
      </w:tr>
      <w:tr w:rsidR="000D4B29" w:rsidRPr="00DE2625" w:rsidTr="007C5F67">
        <w:trPr>
          <w:trHeight w:val="759"/>
        </w:trPr>
        <w:tc>
          <w:tcPr>
            <w:tcW w:w="543" w:type="dxa"/>
            <w:vAlign w:val="center"/>
          </w:tcPr>
          <w:p w:rsidR="000D4B29" w:rsidRDefault="000D4B29" w:rsidP="00200573">
            <w:pPr>
              <w:tabs>
                <w:tab w:val="left" w:pos="4220"/>
              </w:tabs>
              <w:spacing w:line="276" w:lineRule="auto"/>
              <w:jc w:val="center"/>
              <w:rPr>
                <w:rFonts w:ascii="Arial" w:hAnsi="Arial" w:cs="Arial"/>
              </w:rPr>
            </w:pPr>
            <w:r>
              <w:rPr>
                <w:rFonts w:ascii="Arial" w:hAnsi="Arial" w:cs="Arial"/>
              </w:rPr>
              <w:t>8</w:t>
            </w:r>
          </w:p>
        </w:tc>
        <w:tc>
          <w:tcPr>
            <w:tcW w:w="10512" w:type="dxa"/>
            <w:gridSpan w:val="2"/>
            <w:vAlign w:val="center"/>
          </w:tcPr>
          <w:p w:rsidR="000D4B29" w:rsidRPr="000D4B29" w:rsidRDefault="000D4B29" w:rsidP="000D4B29">
            <w:pPr>
              <w:spacing w:line="276" w:lineRule="auto"/>
              <w:contextualSpacing/>
              <w:jc w:val="both"/>
              <w:rPr>
                <w:rFonts w:ascii="Arial" w:hAnsi="Arial"/>
              </w:rPr>
            </w:pPr>
            <w:r w:rsidRPr="000D4B29">
              <w:rPr>
                <w:rFonts w:ascii="Arial" w:hAnsi="Arial"/>
              </w:rPr>
              <w:t>The power supply unit shall be compact and weight shall be less than 50kgs</w:t>
            </w:r>
          </w:p>
          <w:p w:rsidR="000D4B29" w:rsidRPr="00C06806" w:rsidRDefault="000D4B29" w:rsidP="00C06806">
            <w:pPr>
              <w:spacing w:line="276" w:lineRule="auto"/>
              <w:contextualSpacing/>
              <w:jc w:val="both"/>
              <w:rPr>
                <w:rFonts w:ascii="Arial" w:hAnsi="Arial"/>
              </w:rPr>
            </w:pPr>
          </w:p>
        </w:tc>
        <w:tc>
          <w:tcPr>
            <w:tcW w:w="3710" w:type="dxa"/>
          </w:tcPr>
          <w:p w:rsidR="000D4B29" w:rsidRPr="00DE2625" w:rsidRDefault="000D4B29" w:rsidP="00200573">
            <w:pPr>
              <w:tabs>
                <w:tab w:val="left" w:pos="4220"/>
              </w:tabs>
              <w:spacing w:line="276" w:lineRule="auto"/>
              <w:rPr>
                <w:rFonts w:ascii="Arial" w:hAnsi="Arial" w:cs="Arial"/>
              </w:rPr>
            </w:pPr>
          </w:p>
        </w:tc>
      </w:tr>
      <w:tr w:rsidR="00C06806" w:rsidRPr="00DE2625" w:rsidTr="00C06806">
        <w:tc>
          <w:tcPr>
            <w:tcW w:w="543" w:type="dxa"/>
            <w:vAlign w:val="center"/>
          </w:tcPr>
          <w:p w:rsidR="00C06806" w:rsidRPr="00DE2625" w:rsidRDefault="000D4B29" w:rsidP="00200573">
            <w:pPr>
              <w:tabs>
                <w:tab w:val="left" w:pos="4220"/>
              </w:tabs>
              <w:spacing w:line="276" w:lineRule="auto"/>
              <w:jc w:val="center"/>
              <w:rPr>
                <w:rFonts w:ascii="Arial" w:hAnsi="Arial" w:cs="Arial"/>
              </w:rPr>
            </w:pPr>
            <w:r>
              <w:rPr>
                <w:rFonts w:ascii="Arial" w:hAnsi="Arial" w:cs="Arial"/>
              </w:rPr>
              <w:t>9</w:t>
            </w:r>
          </w:p>
        </w:tc>
        <w:tc>
          <w:tcPr>
            <w:tcW w:w="10512" w:type="dxa"/>
            <w:gridSpan w:val="2"/>
            <w:vAlign w:val="center"/>
          </w:tcPr>
          <w:p w:rsidR="000D4B29" w:rsidRPr="000D4B29" w:rsidRDefault="000D4B29" w:rsidP="000D4B29">
            <w:pPr>
              <w:spacing w:line="276" w:lineRule="auto"/>
              <w:contextualSpacing/>
              <w:jc w:val="both"/>
              <w:rPr>
                <w:rFonts w:ascii="Arial" w:hAnsi="Arial"/>
              </w:rPr>
            </w:pPr>
            <w:r w:rsidRPr="000D4B29">
              <w:rPr>
                <w:rFonts w:ascii="Arial" w:hAnsi="Arial"/>
              </w:rPr>
              <w:t>The power supply unit shall be of portable type. The unit shall be provided with high quality, heavy duty castor wheels for movement in industrial environment.</w:t>
            </w:r>
          </w:p>
          <w:p w:rsidR="00C06806" w:rsidRPr="00C06806" w:rsidRDefault="00C06806" w:rsidP="00C06806">
            <w:pPr>
              <w:spacing w:line="276" w:lineRule="auto"/>
              <w:contextualSpacing/>
              <w:jc w:val="both"/>
              <w:rPr>
                <w:rFonts w:ascii="Arial" w:hAnsi="Arial"/>
              </w:rPr>
            </w:pPr>
          </w:p>
        </w:tc>
        <w:tc>
          <w:tcPr>
            <w:tcW w:w="3710" w:type="dxa"/>
          </w:tcPr>
          <w:p w:rsidR="00C06806" w:rsidRPr="00DE2625" w:rsidRDefault="00C06806" w:rsidP="00200573">
            <w:pPr>
              <w:tabs>
                <w:tab w:val="left" w:pos="4220"/>
              </w:tabs>
              <w:spacing w:line="276" w:lineRule="auto"/>
              <w:rPr>
                <w:rFonts w:ascii="Arial" w:hAnsi="Arial" w:cs="Arial"/>
              </w:rPr>
            </w:pPr>
          </w:p>
        </w:tc>
      </w:tr>
      <w:tr w:rsidR="00735276" w:rsidRPr="00DE2625" w:rsidTr="00FB7F80">
        <w:trPr>
          <w:trHeight w:val="1160"/>
        </w:trPr>
        <w:tc>
          <w:tcPr>
            <w:tcW w:w="543" w:type="dxa"/>
            <w:vAlign w:val="center"/>
          </w:tcPr>
          <w:p w:rsidR="00735276" w:rsidRPr="00B10D29" w:rsidRDefault="004A3BDA" w:rsidP="00393720">
            <w:pPr>
              <w:tabs>
                <w:tab w:val="left" w:pos="4220"/>
              </w:tabs>
              <w:spacing w:line="276" w:lineRule="auto"/>
              <w:jc w:val="both"/>
              <w:rPr>
                <w:rFonts w:ascii="Arial" w:hAnsi="Arial" w:cs="Arial"/>
              </w:rPr>
            </w:pPr>
            <w:r>
              <w:rPr>
                <w:rFonts w:ascii="Arial" w:hAnsi="Arial" w:cs="Arial"/>
              </w:rPr>
              <w:t>10</w:t>
            </w:r>
          </w:p>
        </w:tc>
        <w:tc>
          <w:tcPr>
            <w:tcW w:w="2858" w:type="dxa"/>
            <w:vAlign w:val="center"/>
          </w:tcPr>
          <w:p w:rsidR="00735276" w:rsidRPr="00B10D29" w:rsidRDefault="00735276" w:rsidP="00B10D29">
            <w:pPr>
              <w:jc w:val="both"/>
              <w:rPr>
                <w:rFonts w:ascii="Arial" w:hAnsi="Arial" w:cs="Arial"/>
                <w:b/>
              </w:rPr>
            </w:pPr>
            <w:bookmarkStart w:id="0" w:name="_Hlk22827703"/>
            <w:r w:rsidRPr="00B10D29">
              <w:rPr>
                <w:rFonts w:ascii="Arial" w:hAnsi="Arial" w:cs="Arial"/>
                <w:b/>
              </w:rPr>
              <w:t>Delivery</w:t>
            </w:r>
            <w:bookmarkEnd w:id="0"/>
          </w:p>
        </w:tc>
        <w:tc>
          <w:tcPr>
            <w:tcW w:w="7654" w:type="dxa"/>
            <w:vAlign w:val="center"/>
          </w:tcPr>
          <w:p w:rsidR="00874BD1" w:rsidRPr="00C06806" w:rsidRDefault="00874BD1" w:rsidP="00C06806">
            <w:pPr>
              <w:pStyle w:val="ListParagraph"/>
              <w:numPr>
                <w:ilvl w:val="0"/>
                <w:numId w:val="8"/>
              </w:numPr>
              <w:tabs>
                <w:tab w:val="left" w:pos="72"/>
              </w:tabs>
              <w:spacing w:line="276" w:lineRule="auto"/>
              <w:ind w:right="540"/>
              <w:jc w:val="both"/>
              <w:rPr>
                <w:rFonts w:ascii="Arial" w:hAnsi="Arial" w:cs="Arial"/>
              </w:rPr>
            </w:pPr>
            <w:bookmarkStart w:id="1" w:name="_Hlk22827713"/>
            <w:r w:rsidRPr="00C06806">
              <w:rPr>
                <w:rFonts w:ascii="Arial" w:eastAsia="MS Mincho" w:hAnsi="Arial" w:cs="Arial"/>
                <w:szCs w:val="16"/>
              </w:rPr>
              <w:t>The Equipment to be delivered to BEML, Bangalore Complex.</w:t>
            </w:r>
          </w:p>
          <w:p w:rsidR="00735276" w:rsidRPr="00B10D29" w:rsidRDefault="00C06806" w:rsidP="00C06806">
            <w:pPr>
              <w:pStyle w:val="ListParagraph"/>
              <w:numPr>
                <w:ilvl w:val="0"/>
                <w:numId w:val="8"/>
              </w:numPr>
              <w:tabs>
                <w:tab w:val="left" w:pos="72"/>
              </w:tabs>
              <w:jc w:val="both"/>
              <w:rPr>
                <w:rFonts w:ascii="Arial" w:hAnsi="Arial" w:cs="Arial"/>
              </w:rPr>
            </w:pPr>
            <w:r>
              <w:rPr>
                <w:rFonts w:ascii="Arial" w:hAnsi="Arial" w:cs="Arial"/>
                <w:sz w:val="21"/>
                <w:szCs w:val="21"/>
              </w:rPr>
              <w:t xml:space="preserve">The firm is requested to supply </w:t>
            </w:r>
            <w:r w:rsidRPr="00DA3233">
              <w:rPr>
                <w:rFonts w:ascii="Arial" w:hAnsi="Arial" w:cs="Arial"/>
                <w:sz w:val="21"/>
                <w:szCs w:val="21"/>
              </w:rPr>
              <w:t>Immediate</w:t>
            </w:r>
            <w:r>
              <w:rPr>
                <w:rFonts w:ascii="Arial" w:hAnsi="Arial" w:cs="Arial"/>
                <w:sz w:val="21"/>
                <w:szCs w:val="21"/>
              </w:rPr>
              <w:t>ly</w:t>
            </w:r>
            <w:r w:rsidRPr="00DA3233">
              <w:rPr>
                <w:rFonts w:ascii="Arial" w:hAnsi="Arial" w:cs="Arial"/>
                <w:sz w:val="21"/>
                <w:szCs w:val="21"/>
              </w:rPr>
              <w:t xml:space="preserve"> from the date of receipt of PO </w:t>
            </w:r>
            <w:bookmarkEnd w:id="1"/>
          </w:p>
        </w:tc>
        <w:tc>
          <w:tcPr>
            <w:tcW w:w="3710" w:type="dxa"/>
            <w:vAlign w:val="center"/>
          </w:tcPr>
          <w:p w:rsidR="00735276" w:rsidRPr="00DE2625" w:rsidRDefault="00735276" w:rsidP="004927E0">
            <w:pPr>
              <w:tabs>
                <w:tab w:val="left" w:pos="4220"/>
              </w:tabs>
              <w:spacing w:line="276" w:lineRule="auto"/>
              <w:rPr>
                <w:rFonts w:ascii="Arial" w:hAnsi="Arial" w:cs="Arial"/>
              </w:rPr>
            </w:pPr>
          </w:p>
        </w:tc>
      </w:tr>
      <w:tr w:rsidR="00C06806" w:rsidRPr="00DE2625" w:rsidTr="00FB7F80">
        <w:trPr>
          <w:trHeight w:val="1160"/>
        </w:trPr>
        <w:tc>
          <w:tcPr>
            <w:tcW w:w="543" w:type="dxa"/>
            <w:vAlign w:val="center"/>
          </w:tcPr>
          <w:p w:rsidR="00C06806" w:rsidRPr="00B10D29" w:rsidRDefault="004A3BDA" w:rsidP="00393720">
            <w:pPr>
              <w:tabs>
                <w:tab w:val="left" w:pos="4220"/>
              </w:tabs>
              <w:spacing w:line="276" w:lineRule="auto"/>
              <w:jc w:val="both"/>
              <w:rPr>
                <w:rFonts w:ascii="Arial" w:hAnsi="Arial" w:cs="Arial"/>
              </w:rPr>
            </w:pPr>
            <w:r>
              <w:rPr>
                <w:rFonts w:ascii="Arial" w:hAnsi="Arial" w:cs="Arial"/>
              </w:rPr>
              <w:t>11</w:t>
            </w:r>
          </w:p>
        </w:tc>
        <w:tc>
          <w:tcPr>
            <w:tcW w:w="2858" w:type="dxa"/>
            <w:vAlign w:val="center"/>
          </w:tcPr>
          <w:p w:rsidR="00C06806" w:rsidRPr="00B10D29" w:rsidRDefault="00C06806" w:rsidP="00B10D29">
            <w:pPr>
              <w:jc w:val="both"/>
              <w:rPr>
                <w:rFonts w:ascii="Arial" w:hAnsi="Arial" w:cs="Arial"/>
                <w:b/>
              </w:rPr>
            </w:pPr>
            <w:r w:rsidRPr="00DA3233">
              <w:rPr>
                <w:rFonts w:ascii="Arial" w:hAnsi="Arial" w:cs="Arial"/>
                <w:b/>
                <w:bCs/>
                <w:sz w:val="21"/>
                <w:szCs w:val="21"/>
              </w:rPr>
              <w:t>Guarantee</w:t>
            </w:r>
          </w:p>
        </w:tc>
        <w:tc>
          <w:tcPr>
            <w:tcW w:w="7654" w:type="dxa"/>
            <w:vAlign w:val="center"/>
          </w:tcPr>
          <w:p w:rsidR="00C06806" w:rsidRPr="00072551" w:rsidRDefault="00C06806" w:rsidP="00072551">
            <w:pPr>
              <w:tabs>
                <w:tab w:val="left" w:pos="72"/>
              </w:tabs>
              <w:spacing w:line="276" w:lineRule="auto"/>
              <w:ind w:right="540"/>
              <w:jc w:val="both"/>
              <w:rPr>
                <w:rFonts w:ascii="Arial" w:hAnsi="Arial" w:cs="Arial"/>
              </w:rPr>
            </w:pPr>
            <w:r w:rsidRPr="00072551">
              <w:rPr>
                <w:rFonts w:ascii="Arial" w:hAnsi="Arial" w:cs="Arial"/>
                <w:sz w:val="21"/>
                <w:szCs w:val="21"/>
              </w:rPr>
              <w:t xml:space="preserve">The instruments with all its accessories shall be guaranteed for a period of 12 calendar months from the date of commissioning.  </w:t>
            </w:r>
            <w:r w:rsidRPr="00072551">
              <w:rPr>
                <w:rFonts w:ascii="Arial" w:hAnsi="Arial" w:cs="Arial"/>
              </w:rPr>
              <w:t xml:space="preserve">During the </w:t>
            </w:r>
            <w:r w:rsidRPr="00072551">
              <w:rPr>
                <w:rFonts w:ascii="Arial" w:hAnsi="Arial" w:cs="Arial"/>
                <w:b/>
              </w:rPr>
              <w:t>warranty period</w:t>
            </w:r>
            <w:r w:rsidRPr="00072551">
              <w:rPr>
                <w:rFonts w:ascii="Arial" w:hAnsi="Arial" w:cs="Arial"/>
              </w:rPr>
              <w:t>, any part found to be defective shall be repaired / replaced by the firm free of cost within 24 hours from the date of intimation of breakdown. It is the responsibility of the firm to keep stock of all necessary spare parts (especially long lead items) and should replace defective items</w:t>
            </w:r>
          </w:p>
          <w:p w:rsidR="004333D0" w:rsidRPr="00C06806" w:rsidRDefault="004333D0" w:rsidP="00C06806">
            <w:pPr>
              <w:pStyle w:val="ListParagraph"/>
              <w:tabs>
                <w:tab w:val="left" w:pos="72"/>
              </w:tabs>
              <w:spacing w:line="276" w:lineRule="auto"/>
              <w:ind w:right="540"/>
              <w:jc w:val="both"/>
              <w:rPr>
                <w:rFonts w:ascii="Arial" w:eastAsia="MS Mincho" w:hAnsi="Arial" w:cs="Arial"/>
                <w:szCs w:val="16"/>
              </w:rPr>
            </w:pPr>
          </w:p>
        </w:tc>
        <w:tc>
          <w:tcPr>
            <w:tcW w:w="3710" w:type="dxa"/>
            <w:vAlign w:val="center"/>
          </w:tcPr>
          <w:p w:rsidR="00C06806" w:rsidRPr="00DE2625" w:rsidRDefault="00C06806" w:rsidP="004927E0">
            <w:pPr>
              <w:tabs>
                <w:tab w:val="left" w:pos="4220"/>
              </w:tabs>
              <w:spacing w:line="276" w:lineRule="auto"/>
              <w:rPr>
                <w:rFonts w:ascii="Arial" w:hAnsi="Arial" w:cs="Arial"/>
              </w:rPr>
            </w:pPr>
          </w:p>
        </w:tc>
      </w:tr>
      <w:tr w:rsidR="00B10D29" w:rsidRPr="00DE2625" w:rsidTr="00C06806">
        <w:tc>
          <w:tcPr>
            <w:tcW w:w="543" w:type="dxa"/>
            <w:vAlign w:val="center"/>
          </w:tcPr>
          <w:p w:rsidR="00B10D29" w:rsidRPr="00B10D29" w:rsidRDefault="004A3BDA" w:rsidP="00393720">
            <w:pPr>
              <w:tabs>
                <w:tab w:val="left" w:pos="4220"/>
              </w:tabs>
              <w:spacing w:line="276" w:lineRule="auto"/>
              <w:jc w:val="both"/>
              <w:rPr>
                <w:rFonts w:ascii="Arial" w:hAnsi="Arial" w:cs="Arial"/>
              </w:rPr>
            </w:pPr>
            <w:r>
              <w:rPr>
                <w:rFonts w:ascii="Arial" w:hAnsi="Arial" w:cs="Arial"/>
              </w:rPr>
              <w:t>12</w:t>
            </w:r>
          </w:p>
        </w:tc>
        <w:tc>
          <w:tcPr>
            <w:tcW w:w="2858" w:type="dxa"/>
            <w:vAlign w:val="center"/>
          </w:tcPr>
          <w:p w:rsidR="00B10D29" w:rsidRPr="00B10D29" w:rsidRDefault="00B10D29" w:rsidP="00B10D29">
            <w:pPr>
              <w:jc w:val="both"/>
              <w:rPr>
                <w:rFonts w:ascii="Arial" w:hAnsi="Arial" w:cs="Arial"/>
                <w:b/>
              </w:rPr>
            </w:pPr>
            <w:bookmarkStart w:id="2" w:name="_Hlk22827721"/>
            <w:r w:rsidRPr="00B10D29">
              <w:rPr>
                <w:rFonts w:ascii="Arial" w:hAnsi="Arial" w:cs="Arial"/>
                <w:b/>
              </w:rPr>
              <w:t>Commissioning</w:t>
            </w:r>
            <w:bookmarkEnd w:id="2"/>
          </w:p>
        </w:tc>
        <w:tc>
          <w:tcPr>
            <w:tcW w:w="7654" w:type="dxa"/>
            <w:vAlign w:val="center"/>
          </w:tcPr>
          <w:p w:rsidR="004333D0" w:rsidRDefault="00C06806" w:rsidP="000D4B29">
            <w:pPr>
              <w:jc w:val="both"/>
              <w:rPr>
                <w:rFonts w:ascii="Arial" w:hAnsi="Arial" w:cs="Arial"/>
              </w:rPr>
            </w:pPr>
            <w:r w:rsidRPr="000D4B29">
              <w:rPr>
                <w:rFonts w:ascii="Arial" w:hAnsi="Arial" w:cs="Arial"/>
                <w:sz w:val="21"/>
                <w:szCs w:val="21"/>
              </w:rPr>
              <w:t xml:space="preserve">It should be entire responsibility of the firm to supply, install &amp; commission, prove and handing over to satisfaction of BEML at </w:t>
            </w:r>
            <w:proofErr w:type="gramStart"/>
            <w:r w:rsidRPr="000D4B29">
              <w:rPr>
                <w:rFonts w:ascii="Arial" w:hAnsi="Arial" w:cs="Arial"/>
                <w:sz w:val="21"/>
                <w:szCs w:val="21"/>
              </w:rPr>
              <w:t>free  of</w:t>
            </w:r>
            <w:proofErr w:type="gramEnd"/>
            <w:r w:rsidRPr="000D4B29">
              <w:rPr>
                <w:rFonts w:ascii="Arial" w:hAnsi="Arial" w:cs="Arial"/>
                <w:sz w:val="21"/>
                <w:szCs w:val="21"/>
              </w:rPr>
              <w:t xml:space="preserve">  cost</w:t>
            </w:r>
          </w:p>
          <w:p w:rsidR="004333D0" w:rsidRPr="00B10D29" w:rsidRDefault="004333D0" w:rsidP="00871EAC">
            <w:pPr>
              <w:pStyle w:val="ListParagraph"/>
              <w:ind w:left="72"/>
              <w:jc w:val="both"/>
              <w:rPr>
                <w:rFonts w:ascii="Arial" w:hAnsi="Arial" w:cs="Arial"/>
              </w:rPr>
            </w:pPr>
          </w:p>
        </w:tc>
        <w:tc>
          <w:tcPr>
            <w:tcW w:w="3710" w:type="dxa"/>
            <w:vAlign w:val="center"/>
          </w:tcPr>
          <w:p w:rsidR="00B10D29" w:rsidRPr="00DE2625" w:rsidRDefault="00B10D29" w:rsidP="004927E0">
            <w:pPr>
              <w:tabs>
                <w:tab w:val="left" w:pos="4220"/>
              </w:tabs>
              <w:spacing w:line="276" w:lineRule="auto"/>
              <w:rPr>
                <w:rFonts w:ascii="Arial" w:hAnsi="Arial" w:cs="Arial"/>
              </w:rPr>
            </w:pPr>
          </w:p>
        </w:tc>
      </w:tr>
    </w:tbl>
    <w:p w:rsidR="0091651B" w:rsidRPr="00DE2625" w:rsidRDefault="0091651B" w:rsidP="0091651B">
      <w:pPr>
        <w:pStyle w:val="NoSpacing"/>
        <w:rPr>
          <w:rFonts w:ascii="Arial" w:hAnsi="Arial" w:cs="Arial"/>
          <w:sz w:val="12"/>
          <w:szCs w:val="12"/>
        </w:rPr>
      </w:pPr>
    </w:p>
    <w:tbl>
      <w:tblPr>
        <w:tblW w:w="1461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7719"/>
        <w:gridCol w:w="6212"/>
      </w:tblGrid>
      <w:tr w:rsidR="00796B18" w:rsidRPr="00DE2625" w:rsidTr="004A3BDA">
        <w:trPr>
          <w:trHeight w:val="477"/>
        </w:trPr>
        <w:tc>
          <w:tcPr>
            <w:tcW w:w="680" w:type="dxa"/>
            <w:vAlign w:val="center"/>
          </w:tcPr>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lastRenderedPageBreak/>
              <w:t>Sl.  No.</w:t>
            </w:r>
          </w:p>
        </w:tc>
        <w:tc>
          <w:tcPr>
            <w:tcW w:w="7719" w:type="dxa"/>
            <w:vAlign w:val="center"/>
          </w:tcPr>
          <w:p w:rsidR="00796B18" w:rsidRPr="00DE2625" w:rsidRDefault="00A77B5B" w:rsidP="004927E0">
            <w:pPr>
              <w:tabs>
                <w:tab w:val="left" w:pos="4220"/>
              </w:tabs>
              <w:spacing w:line="276" w:lineRule="auto"/>
              <w:jc w:val="center"/>
              <w:rPr>
                <w:rFonts w:ascii="Arial" w:hAnsi="Arial" w:cs="Arial"/>
                <w:b/>
              </w:rPr>
            </w:pPr>
            <w:r>
              <w:rPr>
                <w:rFonts w:ascii="Arial" w:hAnsi="Arial" w:cs="Arial"/>
                <w:b/>
              </w:rPr>
              <w:t>TECHNICAL TERMS &amp; CONDITIONS</w:t>
            </w:r>
          </w:p>
        </w:tc>
        <w:tc>
          <w:tcPr>
            <w:tcW w:w="6212" w:type="dxa"/>
          </w:tcPr>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t>COMPLIED / NOT COMPLIED /</w:t>
            </w:r>
          </w:p>
          <w:p w:rsidR="00796B18" w:rsidRPr="00DE2625" w:rsidRDefault="00796B18" w:rsidP="004927E0">
            <w:pPr>
              <w:tabs>
                <w:tab w:val="left" w:pos="4220"/>
              </w:tabs>
              <w:spacing w:line="276" w:lineRule="auto"/>
              <w:jc w:val="center"/>
              <w:rPr>
                <w:rFonts w:ascii="Arial" w:hAnsi="Arial" w:cs="Arial"/>
                <w:b/>
              </w:rPr>
            </w:pPr>
            <w:r w:rsidRPr="00DE2625">
              <w:rPr>
                <w:rFonts w:ascii="Arial" w:hAnsi="Arial" w:cs="Arial"/>
                <w:b/>
              </w:rPr>
              <w:t>REMARKS</w:t>
            </w:r>
          </w:p>
        </w:tc>
      </w:tr>
      <w:tr w:rsidR="00796B18" w:rsidRPr="00DE2625" w:rsidTr="004A3BDA">
        <w:trPr>
          <w:trHeight w:val="1200"/>
        </w:trPr>
        <w:tc>
          <w:tcPr>
            <w:tcW w:w="680" w:type="dxa"/>
            <w:vAlign w:val="center"/>
          </w:tcPr>
          <w:p w:rsidR="00796B18" w:rsidRPr="001272A8" w:rsidRDefault="004A3BDA" w:rsidP="00393720">
            <w:pPr>
              <w:tabs>
                <w:tab w:val="left" w:pos="4220"/>
              </w:tabs>
              <w:spacing w:line="276" w:lineRule="auto"/>
              <w:jc w:val="center"/>
              <w:rPr>
                <w:rFonts w:ascii="Arial" w:hAnsi="Arial" w:cs="Arial"/>
              </w:rPr>
            </w:pPr>
            <w:bookmarkStart w:id="3" w:name="_Hlk22827834"/>
            <w:r>
              <w:rPr>
                <w:rFonts w:ascii="Arial" w:hAnsi="Arial" w:cs="Arial"/>
              </w:rPr>
              <w:t>13</w:t>
            </w:r>
          </w:p>
        </w:tc>
        <w:tc>
          <w:tcPr>
            <w:tcW w:w="7719" w:type="dxa"/>
            <w:vAlign w:val="center"/>
          </w:tcPr>
          <w:p w:rsidR="00796B18" w:rsidRPr="00DE2625" w:rsidRDefault="004333D0" w:rsidP="004A3BDA">
            <w:pPr>
              <w:spacing w:after="120" w:line="276" w:lineRule="auto"/>
              <w:ind w:right="10"/>
              <w:jc w:val="both"/>
              <w:rPr>
                <w:rFonts w:ascii="Arial" w:hAnsi="Arial" w:cs="Arial"/>
                <w:b/>
              </w:rPr>
            </w:pPr>
            <w:r w:rsidRPr="00DA3233">
              <w:rPr>
                <w:rFonts w:ascii="Arial" w:hAnsi="Arial" w:cs="Arial"/>
                <w:b/>
                <w:bCs/>
                <w:sz w:val="21"/>
                <w:szCs w:val="21"/>
              </w:rPr>
              <w:t xml:space="preserve">After Sales Service:  </w:t>
            </w:r>
            <w:r w:rsidR="00072551" w:rsidRPr="00DA3233">
              <w:rPr>
                <w:rFonts w:ascii="Arial" w:hAnsi="Arial" w:cs="Arial"/>
                <w:sz w:val="21"/>
                <w:szCs w:val="21"/>
              </w:rPr>
              <w:t>During breakdown, the</w:t>
            </w:r>
            <w:r w:rsidRPr="00DA3233">
              <w:rPr>
                <w:rFonts w:ascii="Arial" w:hAnsi="Arial" w:cs="Arial"/>
                <w:sz w:val="21"/>
                <w:szCs w:val="21"/>
              </w:rPr>
              <w:t xml:space="preserve"> </w:t>
            </w:r>
            <w:r w:rsidR="00072551" w:rsidRPr="00DA3233">
              <w:rPr>
                <w:rFonts w:ascii="Arial" w:hAnsi="Arial" w:cs="Arial"/>
                <w:sz w:val="21"/>
                <w:szCs w:val="21"/>
              </w:rPr>
              <w:t>firm should repair</w:t>
            </w:r>
            <w:r w:rsidRPr="00DA3233">
              <w:rPr>
                <w:rFonts w:ascii="Arial" w:hAnsi="Arial" w:cs="Arial"/>
                <w:sz w:val="21"/>
                <w:szCs w:val="21"/>
              </w:rPr>
              <w:t xml:space="preserve"> the set within 24 hours from the </w:t>
            </w:r>
            <w:r w:rsidR="00072551" w:rsidRPr="00DA3233">
              <w:rPr>
                <w:rFonts w:ascii="Arial" w:hAnsi="Arial" w:cs="Arial"/>
                <w:sz w:val="21"/>
                <w:szCs w:val="21"/>
              </w:rPr>
              <w:t>time of intimation</w:t>
            </w:r>
            <w:r w:rsidRPr="00DA3233">
              <w:rPr>
                <w:rFonts w:ascii="Arial" w:hAnsi="Arial" w:cs="Arial"/>
                <w:sz w:val="21"/>
                <w:szCs w:val="21"/>
              </w:rPr>
              <w:t>.</w:t>
            </w:r>
          </w:p>
        </w:tc>
        <w:tc>
          <w:tcPr>
            <w:tcW w:w="6212" w:type="dxa"/>
          </w:tcPr>
          <w:p w:rsidR="00796B18" w:rsidRPr="00DE2625" w:rsidRDefault="00796B18" w:rsidP="004927E0">
            <w:pPr>
              <w:tabs>
                <w:tab w:val="left" w:pos="4220"/>
              </w:tabs>
              <w:spacing w:line="276" w:lineRule="auto"/>
              <w:jc w:val="center"/>
              <w:rPr>
                <w:rFonts w:ascii="Arial" w:hAnsi="Arial" w:cs="Arial"/>
                <w:b/>
              </w:rPr>
            </w:pPr>
          </w:p>
        </w:tc>
      </w:tr>
      <w:bookmarkEnd w:id="3"/>
      <w:tr w:rsidR="00796B18" w:rsidRPr="00DE2625" w:rsidTr="004A3BDA">
        <w:tc>
          <w:tcPr>
            <w:tcW w:w="680" w:type="dxa"/>
            <w:vAlign w:val="center"/>
          </w:tcPr>
          <w:p w:rsidR="00796B18" w:rsidRPr="001272A8" w:rsidRDefault="004A3BDA" w:rsidP="00393720">
            <w:pPr>
              <w:tabs>
                <w:tab w:val="left" w:pos="4220"/>
              </w:tabs>
              <w:spacing w:line="276" w:lineRule="auto"/>
              <w:jc w:val="center"/>
              <w:rPr>
                <w:rFonts w:ascii="Arial" w:hAnsi="Arial" w:cs="Arial"/>
              </w:rPr>
            </w:pPr>
            <w:r>
              <w:rPr>
                <w:rFonts w:ascii="Arial" w:hAnsi="Arial" w:cs="Arial"/>
              </w:rPr>
              <w:t>14</w:t>
            </w:r>
          </w:p>
        </w:tc>
        <w:tc>
          <w:tcPr>
            <w:tcW w:w="7719" w:type="dxa"/>
            <w:vAlign w:val="center"/>
          </w:tcPr>
          <w:p w:rsidR="004333D0" w:rsidRPr="00DA3233" w:rsidRDefault="004333D0" w:rsidP="004A3BDA">
            <w:pPr>
              <w:spacing w:after="120" w:line="276" w:lineRule="auto"/>
              <w:ind w:right="540"/>
              <w:jc w:val="both"/>
              <w:rPr>
                <w:rFonts w:ascii="Arial" w:hAnsi="Arial" w:cs="Arial"/>
                <w:sz w:val="21"/>
                <w:szCs w:val="21"/>
              </w:rPr>
            </w:pPr>
            <w:proofErr w:type="gramStart"/>
            <w:r w:rsidRPr="00DA3233">
              <w:rPr>
                <w:rFonts w:ascii="Arial" w:hAnsi="Arial" w:cs="Arial"/>
                <w:b/>
                <w:bCs/>
                <w:sz w:val="21"/>
                <w:szCs w:val="21"/>
              </w:rPr>
              <w:t>Publication</w:t>
            </w:r>
            <w:r w:rsidRPr="00DA3233">
              <w:rPr>
                <w:rFonts w:ascii="Arial" w:hAnsi="Arial" w:cs="Arial"/>
                <w:sz w:val="21"/>
                <w:szCs w:val="21"/>
              </w:rPr>
              <w:t xml:space="preserve"> :</w:t>
            </w:r>
            <w:proofErr w:type="gramEnd"/>
            <w:r w:rsidRPr="00DA3233">
              <w:rPr>
                <w:rFonts w:ascii="Arial" w:hAnsi="Arial" w:cs="Arial"/>
                <w:sz w:val="21"/>
                <w:szCs w:val="21"/>
              </w:rPr>
              <w:t xml:space="preserve">   The following publications to be furnished:</w:t>
            </w:r>
          </w:p>
          <w:p w:rsidR="004333D0" w:rsidRPr="00DA3233" w:rsidRDefault="004333D0" w:rsidP="00072551">
            <w:pPr>
              <w:numPr>
                <w:ilvl w:val="1"/>
                <w:numId w:val="10"/>
              </w:numPr>
              <w:tabs>
                <w:tab w:val="clear" w:pos="1368"/>
              </w:tabs>
              <w:spacing w:after="120" w:line="276" w:lineRule="auto"/>
              <w:ind w:left="205" w:right="1080" w:hanging="180"/>
              <w:jc w:val="both"/>
              <w:rPr>
                <w:rFonts w:ascii="Arial" w:hAnsi="Arial" w:cs="Arial"/>
                <w:bCs/>
                <w:sz w:val="21"/>
                <w:szCs w:val="21"/>
              </w:rPr>
            </w:pPr>
            <w:r w:rsidRPr="00DA3233">
              <w:rPr>
                <w:rFonts w:ascii="Arial" w:hAnsi="Arial" w:cs="Arial"/>
                <w:bCs/>
                <w:sz w:val="21"/>
                <w:szCs w:val="21"/>
              </w:rPr>
              <w:t xml:space="preserve"> Operation </w:t>
            </w:r>
            <w:proofErr w:type="gramStart"/>
            <w:r w:rsidRPr="00DA3233">
              <w:rPr>
                <w:rFonts w:ascii="Arial" w:hAnsi="Arial" w:cs="Arial"/>
                <w:bCs/>
                <w:sz w:val="21"/>
                <w:szCs w:val="21"/>
              </w:rPr>
              <w:t>instruction  &amp;</w:t>
            </w:r>
            <w:proofErr w:type="gramEnd"/>
            <w:r w:rsidRPr="00DA3233">
              <w:rPr>
                <w:rFonts w:ascii="Arial" w:hAnsi="Arial" w:cs="Arial"/>
                <w:bCs/>
                <w:sz w:val="21"/>
                <w:szCs w:val="21"/>
              </w:rPr>
              <w:t xml:space="preserve">  Maintenance Manual</w:t>
            </w:r>
          </w:p>
          <w:p w:rsidR="00796B18" w:rsidRPr="00DE2625" w:rsidRDefault="004333D0" w:rsidP="00072551">
            <w:pPr>
              <w:numPr>
                <w:ilvl w:val="1"/>
                <w:numId w:val="10"/>
              </w:numPr>
              <w:tabs>
                <w:tab w:val="clear" w:pos="1368"/>
              </w:tabs>
              <w:spacing w:after="120" w:line="276" w:lineRule="auto"/>
              <w:ind w:left="205" w:right="1080" w:hanging="180"/>
              <w:jc w:val="both"/>
              <w:rPr>
                <w:rFonts w:ascii="Arial" w:hAnsi="Arial" w:cs="Arial"/>
                <w:b/>
              </w:rPr>
            </w:pPr>
            <w:r w:rsidRPr="00DA3233">
              <w:rPr>
                <w:rFonts w:ascii="Arial" w:hAnsi="Arial" w:cs="Arial"/>
                <w:bCs/>
                <w:sz w:val="21"/>
                <w:szCs w:val="21"/>
              </w:rPr>
              <w:t xml:space="preserve"> Calibration certificate with </w:t>
            </w:r>
            <w:r w:rsidR="004A3BDA" w:rsidRPr="00DA3233">
              <w:rPr>
                <w:rFonts w:ascii="Arial" w:hAnsi="Arial" w:cs="Arial"/>
                <w:bCs/>
                <w:sz w:val="21"/>
                <w:szCs w:val="21"/>
              </w:rPr>
              <w:t>traceability</w:t>
            </w:r>
            <w:r w:rsidRPr="00DA3233">
              <w:rPr>
                <w:rFonts w:ascii="Arial" w:hAnsi="Arial" w:cs="Arial"/>
                <w:bCs/>
                <w:sz w:val="21"/>
                <w:szCs w:val="21"/>
              </w:rPr>
              <w:t xml:space="preserve"> to </w:t>
            </w:r>
            <w:r w:rsidR="00072551" w:rsidRPr="00DA3233">
              <w:rPr>
                <w:rFonts w:ascii="Arial" w:hAnsi="Arial" w:cs="Arial"/>
                <w:bCs/>
                <w:sz w:val="21"/>
                <w:szCs w:val="21"/>
              </w:rPr>
              <w:t>national /</w:t>
            </w:r>
            <w:r w:rsidRPr="00DA3233">
              <w:rPr>
                <w:rFonts w:ascii="Arial" w:hAnsi="Arial" w:cs="Arial"/>
                <w:bCs/>
                <w:sz w:val="21"/>
                <w:szCs w:val="21"/>
              </w:rPr>
              <w:t xml:space="preserve"> international standard.</w:t>
            </w:r>
          </w:p>
        </w:tc>
        <w:tc>
          <w:tcPr>
            <w:tcW w:w="6212" w:type="dxa"/>
          </w:tcPr>
          <w:p w:rsidR="00796B18" w:rsidRPr="00DE2625" w:rsidRDefault="00796B18" w:rsidP="004927E0">
            <w:pPr>
              <w:tabs>
                <w:tab w:val="left" w:pos="4220"/>
              </w:tabs>
              <w:spacing w:line="276" w:lineRule="auto"/>
              <w:jc w:val="center"/>
              <w:rPr>
                <w:rFonts w:ascii="Arial" w:hAnsi="Arial" w:cs="Arial"/>
                <w:b/>
              </w:rPr>
            </w:pPr>
          </w:p>
        </w:tc>
      </w:tr>
      <w:tr w:rsidR="00796B18" w:rsidRPr="00DE2625" w:rsidTr="004A3BDA">
        <w:tc>
          <w:tcPr>
            <w:tcW w:w="680" w:type="dxa"/>
            <w:vAlign w:val="center"/>
          </w:tcPr>
          <w:p w:rsidR="00796B18" w:rsidRPr="001272A8" w:rsidRDefault="004A3BDA" w:rsidP="00393720">
            <w:pPr>
              <w:tabs>
                <w:tab w:val="left" w:pos="4220"/>
              </w:tabs>
              <w:spacing w:line="276" w:lineRule="auto"/>
              <w:jc w:val="center"/>
              <w:rPr>
                <w:rFonts w:ascii="Arial" w:hAnsi="Arial" w:cs="Arial"/>
              </w:rPr>
            </w:pPr>
            <w:r>
              <w:rPr>
                <w:rFonts w:ascii="Arial" w:hAnsi="Arial" w:cs="Arial"/>
              </w:rPr>
              <w:t>15</w:t>
            </w:r>
          </w:p>
        </w:tc>
        <w:tc>
          <w:tcPr>
            <w:tcW w:w="7719" w:type="dxa"/>
            <w:vAlign w:val="center"/>
          </w:tcPr>
          <w:p w:rsidR="004A3BDA" w:rsidRPr="00DA3233" w:rsidRDefault="00072551" w:rsidP="004A3BDA">
            <w:pPr>
              <w:spacing w:after="120" w:line="276" w:lineRule="auto"/>
              <w:ind w:right="540"/>
              <w:jc w:val="both"/>
              <w:rPr>
                <w:rFonts w:ascii="Arial" w:hAnsi="Arial" w:cs="Arial"/>
                <w:sz w:val="19"/>
                <w:szCs w:val="21"/>
              </w:rPr>
            </w:pPr>
            <w:r w:rsidRPr="00DA3233">
              <w:rPr>
                <w:rFonts w:ascii="Arial" w:hAnsi="Arial" w:cs="Arial"/>
                <w:sz w:val="21"/>
                <w:szCs w:val="21"/>
              </w:rPr>
              <w:t>Inspection:</w:t>
            </w:r>
            <w:r w:rsidR="004A3BDA" w:rsidRPr="00DA3233">
              <w:rPr>
                <w:rFonts w:ascii="Arial" w:hAnsi="Arial" w:cs="Arial"/>
                <w:sz w:val="21"/>
                <w:szCs w:val="21"/>
              </w:rPr>
              <w:t xml:space="preserve"> Inspection </w:t>
            </w:r>
            <w:r w:rsidRPr="00DA3233">
              <w:rPr>
                <w:rFonts w:ascii="Arial" w:hAnsi="Arial" w:cs="Arial"/>
                <w:sz w:val="21"/>
                <w:szCs w:val="21"/>
              </w:rPr>
              <w:t>of the</w:t>
            </w:r>
            <w:r w:rsidR="004A3BDA" w:rsidRPr="00DA3233">
              <w:rPr>
                <w:rFonts w:ascii="Arial" w:hAnsi="Arial" w:cs="Arial"/>
                <w:sz w:val="21"/>
                <w:szCs w:val="21"/>
              </w:rPr>
              <w:t xml:space="preserve"> </w:t>
            </w:r>
            <w:r w:rsidR="00A53145" w:rsidRPr="00DA3233">
              <w:rPr>
                <w:rFonts w:ascii="Arial" w:hAnsi="Arial" w:cs="Arial"/>
                <w:sz w:val="21"/>
                <w:szCs w:val="21"/>
              </w:rPr>
              <w:t>equipment’s</w:t>
            </w:r>
            <w:r w:rsidR="004A3BDA" w:rsidRPr="00DA3233">
              <w:rPr>
                <w:rFonts w:ascii="Arial" w:hAnsi="Arial" w:cs="Arial"/>
                <w:sz w:val="21"/>
                <w:szCs w:val="21"/>
              </w:rPr>
              <w:t xml:space="preserve"> at </w:t>
            </w:r>
            <w:r w:rsidRPr="00DA3233">
              <w:rPr>
                <w:rFonts w:ascii="Arial" w:hAnsi="Arial" w:cs="Arial"/>
                <w:sz w:val="21"/>
                <w:szCs w:val="21"/>
              </w:rPr>
              <w:t>suppliers’</w:t>
            </w:r>
            <w:r w:rsidR="004A3BDA" w:rsidRPr="00DA3233">
              <w:rPr>
                <w:rFonts w:ascii="Arial" w:hAnsi="Arial" w:cs="Arial"/>
                <w:sz w:val="21"/>
                <w:szCs w:val="21"/>
              </w:rPr>
              <w:t xml:space="preserve"> premises by BEML Engineers / Technicians before dispatch, is required.  Firm to intimate BEML for the same.  </w:t>
            </w:r>
            <w:r w:rsidR="004A3BDA" w:rsidRPr="00DA3233">
              <w:rPr>
                <w:rFonts w:ascii="Arial" w:hAnsi="Arial" w:cs="Arial"/>
              </w:rPr>
              <w:t>Final inspection and acceptance of the equipment will be done only at BEML works.</w:t>
            </w:r>
            <w:r w:rsidR="004A3BDA" w:rsidRPr="00DA3233">
              <w:rPr>
                <w:rFonts w:ascii="Arial" w:hAnsi="Arial" w:cs="Arial"/>
                <w:color w:val="000000"/>
                <w:sz w:val="20"/>
              </w:rPr>
              <w:tab/>
            </w:r>
          </w:p>
          <w:p w:rsidR="001272A8" w:rsidRPr="00DE2625" w:rsidRDefault="001272A8" w:rsidP="001272A8">
            <w:pPr>
              <w:spacing w:line="276" w:lineRule="auto"/>
              <w:ind w:right="540"/>
              <w:jc w:val="both"/>
              <w:rPr>
                <w:rFonts w:ascii="Arial" w:hAnsi="Arial" w:cs="Arial"/>
                <w:b/>
              </w:rPr>
            </w:pPr>
          </w:p>
        </w:tc>
        <w:tc>
          <w:tcPr>
            <w:tcW w:w="6212" w:type="dxa"/>
          </w:tcPr>
          <w:p w:rsidR="00796B18" w:rsidRPr="00DE2625" w:rsidRDefault="00796B18"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393720">
            <w:pPr>
              <w:tabs>
                <w:tab w:val="left" w:pos="4220"/>
              </w:tabs>
              <w:spacing w:line="276" w:lineRule="auto"/>
              <w:jc w:val="center"/>
              <w:rPr>
                <w:rFonts w:ascii="Arial" w:hAnsi="Arial" w:cs="Arial"/>
              </w:rPr>
            </w:pPr>
            <w:r>
              <w:rPr>
                <w:rFonts w:ascii="Arial" w:hAnsi="Arial" w:cs="Arial"/>
              </w:rPr>
              <w:t>16</w:t>
            </w:r>
          </w:p>
        </w:tc>
        <w:tc>
          <w:tcPr>
            <w:tcW w:w="7719" w:type="dxa"/>
            <w:vAlign w:val="center"/>
          </w:tcPr>
          <w:p w:rsidR="004A3BDA" w:rsidRPr="004A3BDA" w:rsidRDefault="00072551" w:rsidP="004A3BDA">
            <w:pPr>
              <w:spacing w:after="120" w:line="276" w:lineRule="auto"/>
              <w:ind w:right="540"/>
              <w:jc w:val="both"/>
              <w:rPr>
                <w:rFonts w:ascii="Arial" w:hAnsi="Arial" w:cs="Arial"/>
                <w:sz w:val="21"/>
                <w:szCs w:val="21"/>
              </w:rPr>
            </w:pPr>
            <w:r w:rsidRPr="00DA3233">
              <w:rPr>
                <w:rFonts w:ascii="Arial" w:hAnsi="Arial" w:cs="Arial"/>
                <w:sz w:val="21"/>
                <w:szCs w:val="21"/>
              </w:rPr>
              <w:t>Training:</w:t>
            </w:r>
            <w:r w:rsidR="004A3BDA" w:rsidRPr="00DA3233">
              <w:rPr>
                <w:rFonts w:ascii="Arial" w:hAnsi="Arial" w:cs="Arial"/>
                <w:sz w:val="21"/>
                <w:szCs w:val="21"/>
              </w:rPr>
              <w:t xml:space="preserve"> </w:t>
            </w:r>
            <w:r w:rsidR="004A3BDA" w:rsidRPr="00DA3233">
              <w:rPr>
                <w:rFonts w:ascii="Arial" w:hAnsi="Arial" w:cs="Arial"/>
              </w:rPr>
              <w:t>The firm should impart training in operation and maintenance of the equipment to our operator / engineers at free of cost during commissioning.</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393720">
            <w:pPr>
              <w:tabs>
                <w:tab w:val="left" w:pos="4220"/>
              </w:tabs>
              <w:spacing w:line="276" w:lineRule="auto"/>
              <w:jc w:val="center"/>
              <w:rPr>
                <w:rFonts w:ascii="Arial" w:hAnsi="Arial" w:cs="Arial"/>
              </w:rPr>
            </w:pPr>
            <w:r>
              <w:rPr>
                <w:rFonts w:ascii="Arial" w:hAnsi="Arial" w:cs="Arial"/>
              </w:rPr>
              <w:t>17</w:t>
            </w:r>
          </w:p>
        </w:tc>
        <w:tc>
          <w:tcPr>
            <w:tcW w:w="7719" w:type="dxa"/>
            <w:vAlign w:val="center"/>
          </w:tcPr>
          <w:p w:rsidR="004A3BDA" w:rsidRPr="00072551" w:rsidRDefault="004A3BDA" w:rsidP="004A3BDA">
            <w:pPr>
              <w:spacing w:after="120" w:line="276" w:lineRule="auto"/>
              <w:ind w:left="187" w:right="540"/>
              <w:jc w:val="both"/>
              <w:rPr>
                <w:rFonts w:ascii="Arial" w:hAnsi="Arial" w:cs="Arial"/>
              </w:rPr>
            </w:pPr>
            <w:r w:rsidRPr="00072551">
              <w:rPr>
                <w:rFonts w:ascii="Arial" w:hAnsi="Arial" w:cs="Arial"/>
                <w:b/>
                <w:highlight w:val="yellow"/>
              </w:rPr>
              <w:t xml:space="preserve">Only manufacturers </w:t>
            </w:r>
            <w:r w:rsidR="00072551" w:rsidRPr="00072551">
              <w:rPr>
                <w:rFonts w:ascii="Arial" w:hAnsi="Arial" w:cs="Arial"/>
                <w:b/>
                <w:highlight w:val="yellow"/>
              </w:rPr>
              <w:t xml:space="preserve">or their authorised </w:t>
            </w:r>
            <w:proofErr w:type="gramStart"/>
            <w:r w:rsidR="00072551" w:rsidRPr="00072551">
              <w:rPr>
                <w:rFonts w:ascii="Arial" w:hAnsi="Arial" w:cs="Arial"/>
                <w:b/>
                <w:highlight w:val="yellow"/>
              </w:rPr>
              <w:t>dealers</w:t>
            </w:r>
            <w:r w:rsidRPr="00072551">
              <w:rPr>
                <w:rFonts w:ascii="Arial" w:hAnsi="Arial" w:cs="Arial"/>
                <w:b/>
                <w:highlight w:val="yellow"/>
              </w:rPr>
              <w:t xml:space="preserve">  to</w:t>
            </w:r>
            <w:proofErr w:type="gramEnd"/>
            <w:r w:rsidRPr="00072551">
              <w:rPr>
                <w:rFonts w:ascii="Arial" w:hAnsi="Arial" w:cs="Arial"/>
                <w:b/>
                <w:highlight w:val="yellow"/>
              </w:rPr>
              <w:t xml:space="preserve">  quote</w:t>
            </w:r>
            <w:r w:rsidRPr="00072551">
              <w:rPr>
                <w:rFonts w:ascii="Arial" w:hAnsi="Arial" w:cs="Arial"/>
                <w:highlight w:val="yellow"/>
              </w:rPr>
              <w:t>. The authorised dealer should enclose the duly valid authorisation letter</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r w:rsidR="004A3BDA" w:rsidRPr="00DE2625" w:rsidTr="004A3BDA">
        <w:tc>
          <w:tcPr>
            <w:tcW w:w="680" w:type="dxa"/>
            <w:vAlign w:val="center"/>
          </w:tcPr>
          <w:p w:rsidR="004A3BDA" w:rsidRPr="001272A8" w:rsidRDefault="004A3BDA" w:rsidP="004A3BDA">
            <w:pPr>
              <w:spacing w:after="120" w:line="276" w:lineRule="auto"/>
              <w:ind w:left="187" w:right="10"/>
              <w:jc w:val="both"/>
              <w:rPr>
                <w:rFonts w:ascii="Arial" w:hAnsi="Arial" w:cs="Arial"/>
              </w:rPr>
            </w:pPr>
            <w:r>
              <w:rPr>
                <w:rFonts w:ascii="Arial" w:hAnsi="Arial" w:cs="Arial"/>
              </w:rPr>
              <w:t>18</w:t>
            </w:r>
          </w:p>
        </w:tc>
        <w:tc>
          <w:tcPr>
            <w:tcW w:w="7719" w:type="dxa"/>
            <w:vAlign w:val="center"/>
          </w:tcPr>
          <w:p w:rsidR="004A3BDA" w:rsidRPr="00DA3233" w:rsidRDefault="004A3BDA" w:rsidP="004A3BDA">
            <w:pPr>
              <w:spacing w:after="120" w:line="276" w:lineRule="auto"/>
              <w:ind w:right="10"/>
              <w:jc w:val="both"/>
              <w:rPr>
                <w:rFonts w:ascii="Arial" w:hAnsi="Arial" w:cs="Arial"/>
                <w:sz w:val="21"/>
                <w:szCs w:val="21"/>
              </w:rPr>
            </w:pPr>
            <w:r w:rsidRPr="00DA3233">
              <w:rPr>
                <w:rFonts w:ascii="Arial" w:hAnsi="Arial" w:cs="Arial"/>
                <w:sz w:val="21"/>
                <w:szCs w:val="21"/>
              </w:rPr>
              <w:t>The firm should furnish original catalogue of the equipment alo</w:t>
            </w:r>
            <w:bookmarkStart w:id="4" w:name="_GoBack"/>
            <w:bookmarkEnd w:id="4"/>
            <w:r w:rsidRPr="00DA3233">
              <w:rPr>
                <w:rFonts w:ascii="Arial" w:hAnsi="Arial" w:cs="Arial"/>
                <w:sz w:val="21"/>
                <w:szCs w:val="21"/>
              </w:rPr>
              <w:t>ng with the offer.</w:t>
            </w:r>
          </w:p>
        </w:tc>
        <w:tc>
          <w:tcPr>
            <w:tcW w:w="6212" w:type="dxa"/>
          </w:tcPr>
          <w:p w:rsidR="004A3BDA" w:rsidRPr="00DE2625" w:rsidRDefault="004A3BDA" w:rsidP="004927E0">
            <w:pPr>
              <w:tabs>
                <w:tab w:val="left" w:pos="4220"/>
              </w:tabs>
              <w:spacing w:line="276" w:lineRule="auto"/>
              <w:jc w:val="center"/>
              <w:rPr>
                <w:rFonts w:ascii="Arial" w:hAnsi="Arial" w:cs="Arial"/>
                <w:b/>
              </w:rPr>
            </w:pPr>
          </w:p>
        </w:tc>
      </w:tr>
    </w:tbl>
    <w:p w:rsidR="00796B18" w:rsidRPr="00DE2625" w:rsidRDefault="00796B18" w:rsidP="004A67CD">
      <w:pPr>
        <w:pStyle w:val="BodyText"/>
        <w:spacing w:line="276" w:lineRule="auto"/>
        <w:jc w:val="both"/>
        <w:rPr>
          <w:rFonts w:ascii="Arial" w:hAnsi="Arial" w:cs="Arial"/>
          <w:b/>
        </w:rPr>
      </w:pPr>
    </w:p>
    <w:p w:rsidR="00B4281C" w:rsidRPr="00DE2625" w:rsidRDefault="00B4281C" w:rsidP="00C62F30">
      <w:pPr>
        <w:pStyle w:val="PlainText"/>
        <w:tabs>
          <w:tab w:val="left" w:pos="360"/>
        </w:tabs>
        <w:spacing w:line="276" w:lineRule="auto"/>
        <w:ind w:left="360" w:hanging="360"/>
        <w:jc w:val="both"/>
        <w:rPr>
          <w:rFonts w:ascii="Arial" w:eastAsia="MS Mincho" w:hAnsi="Arial" w:cs="Arial"/>
          <w:sz w:val="24"/>
          <w:szCs w:val="24"/>
        </w:rPr>
      </w:pPr>
    </w:p>
    <w:sectPr w:rsidR="00B4281C" w:rsidRPr="00DE2625" w:rsidSect="004E7465">
      <w:pgSz w:w="17280" w:h="11909" w:orient="landscape" w:code="9"/>
      <w:pgMar w:top="1530" w:right="1170" w:bottom="1289"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1481" w:rsidRDefault="00F41481" w:rsidP="00AC6DE6">
      <w:r>
        <w:separator/>
      </w:r>
    </w:p>
  </w:endnote>
  <w:endnote w:type="continuationSeparator" w:id="0">
    <w:p w:rsidR="00F41481" w:rsidRDefault="00F41481" w:rsidP="00AC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1481" w:rsidRDefault="00F41481" w:rsidP="00AC6DE6">
      <w:r>
        <w:separator/>
      </w:r>
    </w:p>
  </w:footnote>
  <w:footnote w:type="continuationSeparator" w:id="0">
    <w:p w:rsidR="00F41481" w:rsidRDefault="00F41481" w:rsidP="00AC6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2C165F"/>
    <w:multiLevelType w:val="hybridMultilevel"/>
    <w:tmpl w:val="D1100BE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2" w15:restartNumberingAfterBreak="0">
    <w:nsid w:val="113726E1"/>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B05B7F"/>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17E88"/>
    <w:multiLevelType w:val="hybridMultilevel"/>
    <w:tmpl w:val="4E080F76"/>
    <w:lvl w:ilvl="0" w:tplc="82FEA7E4">
      <w:start w:val="1"/>
      <w:numFmt w:val="decimal"/>
      <w:lvlText w:val="%1)"/>
      <w:lvlJc w:val="left"/>
      <w:pPr>
        <w:tabs>
          <w:tab w:val="num" w:pos="720"/>
        </w:tabs>
        <w:ind w:left="720" w:hanging="360"/>
      </w:pPr>
      <w:rPr>
        <w:rFonts w:hint="default"/>
      </w:rPr>
    </w:lvl>
    <w:lvl w:ilvl="1" w:tplc="DC1236D2">
      <w:start w:val="1"/>
      <w:numFmt w:val="bullet"/>
      <w:lvlText w:val=""/>
      <w:lvlJc w:val="left"/>
      <w:pPr>
        <w:tabs>
          <w:tab w:val="num" w:pos="1368"/>
        </w:tabs>
        <w:ind w:left="1368" w:hanging="288"/>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A966D4"/>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C40B9A"/>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09E7B2A"/>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8D6474"/>
    <w:multiLevelType w:val="hybridMultilevel"/>
    <w:tmpl w:val="FC585C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5B9538E"/>
    <w:multiLevelType w:val="hybridMultilevel"/>
    <w:tmpl w:val="D1100BE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11" w15:restartNumberingAfterBreak="0">
    <w:nsid w:val="5DF96537"/>
    <w:multiLevelType w:val="hybridMultilevel"/>
    <w:tmpl w:val="6C56B0F4"/>
    <w:lvl w:ilvl="0" w:tplc="FA7625B2">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BEB6380"/>
    <w:multiLevelType w:val="hybridMultilevel"/>
    <w:tmpl w:val="DF58BDF2"/>
    <w:lvl w:ilvl="0" w:tplc="626A06EE">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E480F00"/>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125157"/>
    <w:multiLevelType w:val="hybridMultilevel"/>
    <w:tmpl w:val="2954C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7"/>
  </w:num>
  <w:num w:numId="3">
    <w:abstractNumId w:val="16"/>
  </w:num>
  <w:num w:numId="4">
    <w:abstractNumId w:val="13"/>
  </w:num>
  <w:num w:numId="5">
    <w:abstractNumId w:val="11"/>
  </w:num>
  <w:num w:numId="6">
    <w:abstractNumId w:val="12"/>
  </w:num>
  <w:num w:numId="7">
    <w:abstractNumId w:val="3"/>
  </w:num>
  <w:num w:numId="8">
    <w:abstractNumId w:val="9"/>
  </w:num>
  <w:num w:numId="9">
    <w:abstractNumId w:val="1"/>
  </w:num>
  <w:num w:numId="10">
    <w:abstractNumId w:val="4"/>
  </w:num>
  <w:num w:numId="11">
    <w:abstractNumId w:val="10"/>
  </w:num>
  <w:num w:numId="12">
    <w:abstractNumId w:val="5"/>
  </w:num>
  <w:num w:numId="13">
    <w:abstractNumId w:val="2"/>
  </w:num>
  <w:num w:numId="14">
    <w:abstractNumId w:val="6"/>
  </w:num>
  <w:num w:numId="15">
    <w:abstractNumId w:val="8"/>
  </w:num>
  <w:num w:numId="16">
    <w:abstractNumId w:val="14"/>
  </w:num>
  <w:num w:numId="17">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E7"/>
    <w:rsid w:val="00000CA0"/>
    <w:rsid w:val="00000FF8"/>
    <w:rsid w:val="00002854"/>
    <w:rsid w:val="000054FB"/>
    <w:rsid w:val="00006963"/>
    <w:rsid w:val="0000798D"/>
    <w:rsid w:val="000125A1"/>
    <w:rsid w:val="000218A1"/>
    <w:rsid w:val="000221AF"/>
    <w:rsid w:val="0002720F"/>
    <w:rsid w:val="00041A13"/>
    <w:rsid w:val="0004353A"/>
    <w:rsid w:val="00044598"/>
    <w:rsid w:val="0005004F"/>
    <w:rsid w:val="00052CC5"/>
    <w:rsid w:val="00053385"/>
    <w:rsid w:val="0006201A"/>
    <w:rsid w:val="000649F8"/>
    <w:rsid w:val="00067310"/>
    <w:rsid w:val="00067E23"/>
    <w:rsid w:val="00071C70"/>
    <w:rsid w:val="00072551"/>
    <w:rsid w:val="0007287E"/>
    <w:rsid w:val="00072C39"/>
    <w:rsid w:val="0007476F"/>
    <w:rsid w:val="00075866"/>
    <w:rsid w:val="00091F5C"/>
    <w:rsid w:val="0009672F"/>
    <w:rsid w:val="000A0524"/>
    <w:rsid w:val="000A1C71"/>
    <w:rsid w:val="000B08DF"/>
    <w:rsid w:val="000B0FCE"/>
    <w:rsid w:val="000B1581"/>
    <w:rsid w:val="000C4F05"/>
    <w:rsid w:val="000D0F76"/>
    <w:rsid w:val="000D3E7E"/>
    <w:rsid w:val="000D4B29"/>
    <w:rsid w:val="000D596A"/>
    <w:rsid w:val="000E1A11"/>
    <w:rsid w:val="000F33B5"/>
    <w:rsid w:val="000F7D5D"/>
    <w:rsid w:val="00104883"/>
    <w:rsid w:val="00105F75"/>
    <w:rsid w:val="00110B9B"/>
    <w:rsid w:val="00111652"/>
    <w:rsid w:val="00114BD5"/>
    <w:rsid w:val="001211DF"/>
    <w:rsid w:val="00122105"/>
    <w:rsid w:val="00124DBC"/>
    <w:rsid w:val="001272A8"/>
    <w:rsid w:val="001312A2"/>
    <w:rsid w:val="00134FAC"/>
    <w:rsid w:val="00136372"/>
    <w:rsid w:val="00140F1B"/>
    <w:rsid w:val="001473DF"/>
    <w:rsid w:val="0015078A"/>
    <w:rsid w:val="001523F6"/>
    <w:rsid w:val="00156CA9"/>
    <w:rsid w:val="00160A21"/>
    <w:rsid w:val="00170147"/>
    <w:rsid w:val="0017098C"/>
    <w:rsid w:val="00174C59"/>
    <w:rsid w:val="0017590C"/>
    <w:rsid w:val="001826E4"/>
    <w:rsid w:val="0018515A"/>
    <w:rsid w:val="00186129"/>
    <w:rsid w:val="001939A3"/>
    <w:rsid w:val="00197114"/>
    <w:rsid w:val="001A03D3"/>
    <w:rsid w:val="001A03EE"/>
    <w:rsid w:val="001A545C"/>
    <w:rsid w:val="001A647B"/>
    <w:rsid w:val="001A6C40"/>
    <w:rsid w:val="001B5CAA"/>
    <w:rsid w:val="001C0E74"/>
    <w:rsid w:val="001C3821"/>
    <w:rsid w:val="001C4E2F"/>
    <w:rsid w:val="001D4BAB"/>
    <w:rsid w:val="001D7ADC"/>
    <w:rsid w:val="001E1DEC"/>
    <w:rsid w:val="001F7C56"/>
    <w:rsid w:val="00200573"/>
    <w:rsid w:val="0020300F"/>
    <w:rsid w:val="0020713B"/>
    <w:rsid w:val="00207EC2"/>
    <w:rsid w:val="00220246"/>
    <w:rsid w:val="002207D4"/>
    <w:rsid w:val="00227C97"/>
    <w:rsid w:val="00234B7A"/>
    <w:rsid w:val="00245793"/>
    <w:rsid w:val="0024796D"/>
    <w:rsid w:val="002548DB"/>
    <w:rsid w:val="00255031"/>
    <w:rsid w:val="002552CE"/>
    <w:rsid w:val="002573E9"/>
    <w:rsid w:val="0026131E"/>
    <w:rsid w:val="00262AAF"/>
    <w:rsid w:val="00263BC0"/>
    <w:rsid w:val="0027397D"/>
    <w:rsid w:val="002829D1"/>
    <w:rsid w:val="002947B0"/>
    <w:rsid w:val="00296684"/>
    <w:rsid w:val="002972E5"/>
    <w:rsid w:val="0029796F"/>
    <w:rsid w:val="002A2B4C"/>
    <w:rsid w:val="002A36F2"/>
    <w:rsid w:val="002B0CAF"/>
    <w:rsid w:val="002C41A1"/>
    <w:rsid w:val="002E52D0"/>
    <w:rsid w:val="002E5B09"/>
    <w:rsid w:val="002E7504"/>
    <w:rsid w:val="002F0312"/>
    <w:rsid w:val="00301F68"/>
    <w:rsid w:val="0030433D"/>
    <w:rsid w:val="00307EFF"/>
    <w:rsid w:val="00314B3C"/>
    <w:rsid w:val="00314DD7"/>
    <w:rsid w:val="00324167"/>
    <w:rsid w:val="00326DD0"/>
    <w:rsid w:val="00337377"/>
    <w:rsid w:val="00337FD5"/>
    <w:rsid w:val="0034540B"/>
    <w:rsid w:val="003502BB"/>
    <w:rsid w:val="00350E35"/>
    <w:rsid w:val="00357DF1"/>
    <w:rsid w:val="003614DA"/>
    <w:rsid w:val="00365511"/>
    <w:rsid w:val="00366725"/>
    <w:rsid w:val="00367521"/>
    <w:rsid w:val="00370F60"/>
    <w:rsid w:val="003717E9"/>
    <w:rsid w:val="003737BE"/>
    <w:rsid w:val="003800B9"/>
    <w:rsid w:val="00386156"/>
    <w:rsid w:val="00393720"/>
    <w:rsid w:val="00395D1C"/>
    <w:rsid w:val="00397925"/>
    <w:rsid w:val="003B0C21"/>
    <w:rsid w:val="003B1025"/>
    <w:rsid w:val="003C0FC7"/>
    <w:rsid w:val="003C4E20"/>
    <w:rsid w:val="003C5F0F"/>
    <w:rsid w:val="003C6E9A"/>
    <w:rsid w:val="003D1BE9"/>
    <w:rsid w:val="003D2385"/>
    <w:rsid w:val="003D5982"/>
    <w:rsid w:val="003E158B"/>
    <w:rsid w:val="003E63F8"/>
    <w:rsid w:val="003F052E"/>
    <w:rsid w:val="003F749A"/>
    <w:rsid w:val="00402650"/>
    <w:rsid w:val="00402B5D"/>
    <w:rsid w:val="00415930"/>
    <w:rsid w:val="00420BEE"/>
    <w:rsid w:val="004333D0"/>
    <w:rsid w:val="00434990"/>
    <w:rsid w:val="004353FF"/>
    <w:rsid w:val="00436464"/>
    <w:rsid w:val="00440401"/>
    <w:rsid w:val="00441756"/>
    <w:rsid w:val="00442125"/>
    <w:rsid w:val="00442E7B"/>
    <w:rsid w:val="004432C3"/>
    <w:rsid w:val="00445069"/>
    <w:rsid w:val="00447EE2"/>
    <w:rsid w:val="004532E9"/>
    <w:rsid w:val="00465068"/>
    <w:rsid w:val="00472261"/>
    <w:rsid w:val="00485FE0"/>
    <w:rsid w:val="004907CE"/>
    <w:rsid w:val="00491AE2"/>
    <w:rsid w:val="0049500F"/>
    <w:rsid w:val="004A32C6"/>
    <w:rsid w:val="004A3BDA"/>
    <w:rsid w:val="004A67CD"/>
    <w:rsid w:val="004A69CC"/>
    <w:rsid w:val="004B6BE6"/>
    <w:rsid w:val="004D1637"/>
    <w:rsid w:val="004D1929"/>
    <w:rsid w:val="004D5400"/>
    <w:rsid w:val="004E7465"/>
    <w:rsid w:val="004F12F5"/>
    <w:rsid w:val="00500A62"/>
    <w:rsid w:val="00502823"/>
    <w:rsid w:val="00504A71"/>
    <w:rsid w:val="005072B0"/>
    <w:rsid w:val="005152E3"/>
    <w:rsid w:val="00523A1A"/>
    <w:rsid w:val="0053080C"/>
    <w:rsid w:val="00536D2B"/>
    <w:rsid w:val="0054563D"/>
    <w:rsid w:val="00547C35"/>
    <w:rsid w:val="00554B59"/>
    <w:rsid w:val="00557467"/>
    <w:rsid w:val="00563E00"/>
    <w:rsid w:val="00565167"/>
    <w:rsid w:val="00572D21"/>
    <w:rsid w:val="00574F26"/>
    <w:rsid w:val="0057597E"/>
    <w:rsid w:val="00575984"/>
    <w:rsid w:val="00577E74"/>
    <w:rsid w:val="00596D30"/>
    <w:rsid w:val="005A075D"/>
    <w:rsid w:val="005A243C"/>
    <w:rsid w:val="005A5B23"/>
    <w:rsid w:val="005B0817"/>
    <w:rsid w:val="005B0961"/>
    <w:rsid w:val="005B09D3"/>
    <w:rsid w:val="005B2B4F"/>
    <w:rsid w:val="005B619A"/>
    <w:rsid w:val="005B75D5"/>
    <w:rsid w:val="005D12F5"/>
    <w:rsid w:val="005E3BAC"/>
    <w:rsid w:val="005F213A"/>
    <w:rsid w:val="00600873"/>
    <w:rsid w:val="00602497"/>
    <w:rsid w:val="00604C30"/>
    <w:rsid w:val="00607A34"/>
    <w:rsid w:val="006105D6"/>
    <w:rsid w:val="0061798C"/>
    <w:rsid w:val="00617F5E"/>
    <w:rsid w:val="00620BE7"/>
    <w:rsid w:val="0062360B"/>
    <w:rsid w:val="00625186"/>
    <w:rsid w:val="00625B29"/>
    <w:rsid w:val="00630192"/>
    <w:rsid w:val="00634FBA"/>
    <w:rsid w:val="0063781E"/>
    <w:rsid w:val="00637DFD"/>
    <w:rsid w:val="00642203"/>
    <w:rsid w:val="00652148"/>
    <w:rsid w:val="00655CCE"/>
    <w:rsid w:val="00655D99"/>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0A5B"/>
    <w:rsid w:val="006D49D5"/>
    <w:rsid w:val="006D53F6"/>
    <w:rsid w:val="006D73C1"/>
    <w:rsid w:val="006E09A1"/>
    <w:rsid w:val="006E0CD3"/>
    <w:rsid w:val="006E12CC"/>
    <w:rsid w:val="006E32D3"/>
    <w:rsid w:val="006F2420"/>
    <w:rsid w:val="00704165"/>
    <w:rsid w:val="007110AF"/>
    <w:rsid w:val="00713E19"/>
    <w:rsid w:val="00724646"/>
    <w:rsid w:val="00725395"/>
    <w:rsid w:val="00731611"/>
    <w:rsid w:val="00733750"/>
    <w:rsid w:val="00733CB7"/>
    <w:rsid w:val="0073493E"/>
    <w:rsid w:val="00735276"/>
    <w:rsid w:val="007363F1"/>
    <w:rsid w:val="007459E3"/>
    <w:rsid w:val="00745A3C"/>
    <w:rsid w:val="00750397"/>
    <w:rsid w:val="0075240A"/>
    <w:rsid w:val="00756C98"/>
    <w:rsid w:val="00761E7D"/>
    <w:rsid w:val="00767EC7"/>
    <w:rsid w:val="0077037A"/>
    <w:rsid w:val="0077799C"/>
    <w:rsid w:val="0078180F"/>
    <w:rsid w:val="00786171"/>
    <w:rsid w:val="007924F1"/>
    <w:rsid w:val="0079427A"/>
    <w:rsid w:val="00794F2B"/>
    <w:rsid w:val="007955A8"/>
    <w:rsid w:val="00796B18"/>
    <w:rsid w:val="00797F6E"/>
    <w:rsid w:val="007A0744"/>
    <w:rsid w:val="007A6F46"/>
    <w:rsid w:val="007B06BD"/>
    <w:rsid w:val="007B2431"/>
    <w:rsid w:val="007C449E"/>
    <w:rsid w:val="007D270C"/>
    <w:rsid w:val="007D393F"/>
    <w:rsid w:val="007D5922"/>
    <w:rsid w:val="007D79FA"/>
    <w:rsid w:val="007E3CDA"/>
    <w:rsid w:val="007E7BAD"/>
    <w:rsid w:val="007F326F"/>
    <w:rsid w:val="0080251F"/>
    <w:rsid w:val="00811F77"/>
    <w:rsid w:val="008216A9"/>
    <w:rsid w:val="008217CE"/>
    <w:rsid w:val="00824B6C"/>
    <w:rsid w:val="0082561E"/>
    <w:rsid w:val="00827C49"/>
    <w:rsid w:val="00831603"/>
    <w:rsid w:val="00832777"/>
    <w:rsid w:val="0084425D"/>
    <w:rsid w:val="0084505C"/>
    <w:rsid w:val="00845C19"/>
    <w:rsid w:val="0085269C"/>
    <w:rsid w:val="00856E0B"/>
    <w:rsid w:val="008619E5"/>
    <w:rsid w:val="0086295E"/>
    <w:rsid w:val="00864A2D"/>
    <w:rsid w:val="008675CA"/>
    <w:rsid w:val="0087121D"/>
    <w:rsid w:val="00871EAC"/>
    <w:rsid w:val="008725C8"/>
    <w:rsid w:val="00874B94"/>
    <w:rsid w:val="00874BD1"/>
    <w:rsid w:val="00880CC4"/>
    <w:rsid w:val="008815EB"/>
    <w:rsid w:val="0088208D"/>
    <w:rsid w:val="008847E1"/>
    <w:rsid w:val="0088510F"/>
    <w:rsid w:val="00886DF5"/>
    <w:rsid w:val="00887CED"/>
    <w:rsid w:val="008A2A3E"/>
    <w:rsid w:val="008A4C45"/>
    <w:rsid w:val="008A5EC9"/>
    <w:rsid w:val="008A66EB"/>
    <w:rsid w:val="008B62B1"/>
    <w:rsid w:val="008B7ED7"/>
    <w:rsid w:val="008C41D6"/>
    <w:rsid w:val="008C51EF"/>
    <w:rsid w:val="008C7A6D"/>
    <w:rsid w:val="008D3051"/>
    <w:rsid w:val="008D3CDB"/>
    <w:rsid w:val="008E0F31"/>
    <w:rsid w:val="008E18D6"/>
    <w:rsid w:val="008E1DFE"/>
    <w:rsid w:val="008E2994"/>
    <w:rsid w:val="008F3B4E"/>
    <w:rsid w:val="008F46A6"/>
    <w:rsid w:val="008F5B13"/>
    <w:rsid w:val="00900CEC"/>
    <w:rsid w:val="00902E33"/>
    <w:rsid w:val="00903405"/>
    <w:rsid w:val="009048E7"/>
    <w:rsid w:val="0091651B"/>
    <w:rsid w:val="00917084"/>
    <w:rsid w:val="009170C0"/>
    <w:rsid w:val="00924A9E"/>
    <w:rsid w:val="00937C04"/>
    <w:rsid w:val="00941019"/>
    <w:rsid w:val="0094573D"/>
    <w:rsid w:val="009459E7"/>
    <w:rsid w:val="009555E3"/>
    <w:rsid w:val="00964690"/>
    <w:rsid w:val="00967233"/>
    <w:rsid w:val="00970A98"/>
    <w:rsid w:val="009743BC"/>
    <w:rsid w:val="009755A1"/>
    <w:rsid w:val="00977C1F"/>
    <w:rsid w:val="00980A82"/>
    <w:rsid w:val="009835D6"/>
    <w:rsid w:val="00985D03"/>
    <w:rsid w:val="00990359"/>
    <w:rsid w:val="009929E0"/>
    <w:rsid w:val="009965BD"/>
    <w:rsid w:val="00997948"/>
    <w:rsid w:val="009A4FF1"/>
    <w:rsid w:val="009B4308"/>
    <w:rsid w:val="009B5571"/>
    <w:rsid w:val="009B5A1D"/>
    <w:rsid w:val="009C18A7"/>
    <w:rsid w:val="009D1706"/>
    <w:rsid w:val="009D18E9"/>
    <w:rsid w:val="009D5C14"/>
    <w:rsid w:val="009F5CA6"/>
    <w:rsid w:val="009F5CC8"/>
    <w:rsid w:val="009F6034"/>
    <w:rsid w:val="009F64EC"/>
    <w:rsid w:val="009F7285"/>
    <w:rsid w:val="009F7EC7"/>
    <w:rsid w:val="00A01869"/>
    <w:rsid w:val="00A1417A"/>
    <w:rsid w:val="00A15E18"/>
    <w:rsid w:val="00A21133"/>
    <w:rsid w:val="00A21940"/>
    <w:rsid w:val="00A26BF7"/>
    <w:rsid w:val="00A3074B"/>
    <w:rsid w:val="00A33E79"/>
    <w:rsid w:val="00A377C9"/>
    <w:rsid w:val="00A430E4"/>
    <w:rsid w:val="00A522F6"/>
    <w:rsid w:val="00A53145"/>
    <w:rsid w:val="00A5422A"/>
    <w:rsid w:val="00A56654"/>
    <w:rsid w:val="00A56D34"/>
    <w:rsid w:val="00A7202A"/>
    <w:rsid w:val="00A75555"/>
    <w:rsid w:val="00A77B5B"/>
    <w:rsid w:val="00A8027B"/>
    <w:rsid w:val="00A82482"/>
    <w:rsid w:val="00A94E7C"/>
    <w:rsid w:val="00AA30A5"/>
    <w:rsid w:val="00AA5A6C"/>
    <w:rsid w:val="00AB0758"/>
    <w:rsid w:val="00AB2A96"/>
    <w:rsid w:val="00AB3D9C"/>
    <w:rsid w:val="00AC2CB6"/>
    <w:rsid w:val="00AC52FA"/>
    <w:rsid w:val="00AC58A8"/>
    <w:rsid w:val="00AC6C5E"/>
    <w:rsid w:val="00AC6DE6"/>
    <w:rsid w:val="00AC7F36"/>
    <w:rsid w:val="00AD1B3D"/>
    <w:rsid w:val="00AD6F8C"/>
    <w:rsid w:val="00AE1A41"/>
    <w:rsid w:val="00AE5E00"/>
    <w:rsid w:val="00AE6516"/>
    <w:rsid w:val="00AF16FF"/>
    <w:rsid w:val="00AF4685"/>
    <w:rsid w:val="00AF7883"/>
    <w:rsid w:val="00B10D29"/>
    <w:rsid w:val="00B123D4"/>
    <w:rsid w:val="00B22B06"/>
    <w:rsid w:val="00B31057"/>
    <w:rsid w:val="00B360C7"/>
    <w:rsid w:val="00B4281C"/>
    <w:rsid w:val="00B44220"/>
    <w:rsid w:val="00B460FE"/>
    <w:rsid w:val="00B507E2"/>
    <w:rsid w:val="00B61F9A"/>
    <w:rsid w:val="00B63B93"/>
    <w:rsid w:val="00B64D9E"/>
    <w:rsid w:val="00B65105"/>
    <w:rsid w:val="00B67C8D"/>
    <w:rsid w:val="00B77016"/>
    <w:rsid w:val="00B81498"/>
    <w:rsid w:val="00B814E7"/>
    <w:rsid w:val="00B81545"/>
    <w:rsid w:val="00B82D52"/>
    <w:rsid w:val="00B85D4B"/>
    <w:rsid w:val="00B85EC2"/>
    <w:rsid w:val="00B8739E"/>
    <w:rsid w:val="00BA7A89"/>
    <w:rsid w:val="00BB47B7"/>
    <w:rsid w:val="00BB5246"/>
    <w:rsid w:val="00BC0073"/>
    <w:rsid w:val="00BC2D3D"/>
    <w:rsid w:val="00BC62D6"/>
    <w:rsid w:val="00BC6C7E"/>
    <w:rsid w:val="00BD4F63"/>
    <w:rsid w:val="00BD5A19"/>
    <w:rsid w:val="00BD5FBB"/>
    <w:rsid w:val="00BD7CB3"/>
    <w:rsid w:val="00BE2791"/>
    <w:rsid w:val="00BE38F2"/>
    <w:rsid w:val="00C06806"/>
    <w:rsid w:val="00C11B2B"/>
    <w:rsid w:val="00C13833"/>
    <w:rsid w:val="00C21930"/>
    <w:rsid w:val="00C27D18"/>
    <w:rsid w:val="00C36A80"/>
    <w:rsid w:val="00C426B5"/>
    <w:rsid w:val="00C44190"/>
    <w:rsid w:val="00C51538"/>
    <w:rsid w:val="00C52B95"/>
    <w:rsid w:val="00C55577"/>
    <w:rsid w:val="00C5705C"/>
    <w:rsid w:val="00C611CA"/>
    <w:rsid w:val="00C62F30"/>
    <w:rsid w:val="00C73D24"/>
    <w:rsid w:val="00C8093A"/>
    <w:rsid w:val="00C91D76"/>
    <w:rsid w:val="00CA00F1"/>
    <w:rsid w:val="00CA226F"/>
    <w:rsid w:val="00CA3002"/>
    <w:rsid w:val="00CA3017"/>
    <w:rsid w:val="00CB13C8"/>
    <w:rsid w:val="00CC1B56"/>
    <w:rsid w:val="00CC2032"/>
    <w:rsid w:val="00CC3D2E"/>
    <w:rsid w:val="00CC7A41"/>
    <w:rsid w:val="00CD2639"/>
    <w:rsid w:val="00CD6BA6"/>
    <w:rsid w:val="00CE4373"/>
    <w:rsid w:val="00CE5D7D"/>
    <w:rsid w:val="00CE722D"/>
    <w:rsid w:val="00CE7AA5"/>
    <w:rsid w:val="00CF28B5"/>
    <w:rsid w:val="00CF473A"/>
    <w:rsid w:val="00CF63C9"/>
    <w:rsid w:val="00CF6A73"/>
    <w:rsid w:val="00CF77DD"/>
    <w:rsid w:val="00D00EDB"/>
    <w:rsid w:val="00D045C7"/>
    <w:rsid w:val="00D04615"/>
    <w:rsid w:val="00D055EE"/>
    <w:rsid w:val="00D118F9"/>
    <w:rsid w:val="00D13445"/>
    <w:rsid w:val="00D138DB"/>
    <w:rsid w:val="00D21BF8"/>
    <w:rsid w:val="00D23D99"/>
    <w:rsid w:val="00D25E96"/>
    <w:rsid w:val="00D266B3"/>
    <w:rsid w:val="00D31B29"/>
    <w:rsid w:val="00D411AB"/>
    <w:rsid w:val="00D461CA"/>
    <w:rsid w:val="00D52E84"/>
    <w:rsid w:val="00D54878"/>
    <w:rsid w:val="00D576A2"/>
    <w:rsid w:val="00D61A85"/>
    <w:rsid w:val="00D6229C"/>
    <w:rsid w:val="00D62906"/>
    <w:rsid w:val="00D65353"/>
    <w:rsid w:val="00D653C4"/>
    <w:rsid w:val="00D70AAC"/>
    <w:rsid w:val="00D7165A"/>
    <w:rsid w:val="00D727E3"/>
    <w:rsid w:val="00D90E61"/>
    <w:rsid w:val="00D90F00"/>
    <w:rsid w:val="00D92DCC"/>
    <w:rsid w:val="00D93F75"/>
    <w:rsid w:val="00D94E64"/>
    <w:rsid w:val="00DA1CD9"/>
    <w:rsid w:val="00DA6E34"/>
    <w:rsid w:val="00DA7DA4"/>
    <w:rsid w:val="00DB11BB"/>
    <w:rsid w:val="00DB326F"/>
    <w:rsid w:val="00DC04A0"/>
    <w:rsid w:val="00DC1E4B"/>
    <w:rsid w:val="00DC29C8"/>
    <w:rsid w:val="00DC3189"/>
    <w:rsid w:val="00DC7FD4"/>
    <w:rsid w:val="00DD3CEE"/>
    <w:rsid w:val="00DD4794"/>
    <w:rsid w:val="00DD5365"/>
    <w:rsid w:val="00DD7D82"/>
    <w:rsid w:val="00DE206B"/>
    <w:rsid w:val="00DE21C1"/>
    <w:rsid w:val="00DE2625"/>
    <w:rsid w:val="00DE444F"/>
    <w:rsid w:val="00DE6A4B"/>
    <w:rsid w:val="00DF20F5"/>
    <w:rsid w:val="00DF4E1A"/>
    <w:rsid w:val="00DF6C4D"/>
    <w:rsid w:val="00E030A7"/>
    <w:rsid w:val="00E03972"/>
    <w:rsid w:val="00E06B5C"/>
    <w:rsid w:val="00E141CE"/>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51DD2"/>
    <w:rsid w:val="00E52D0F"/>
    <w:rsid w:val="00E54611"/>
    <w:rsid w:val="00E55DB3"/>
    <w:rsid w:val="00E60F15"/>
    <w:rsid w:val="00E61FEB"/>
    <w:rsid w:val="00E639A7"/>
    <w:rsid w:val="00E63A7E"/>
    <w:rsid w:val="00E643EC"/>
    <w:rsid w:val="00E66A5F"/>
    <w:rsid w:val="00E675D0"/>
    <w:rsid w:val="00E71F39"/>
    <w:rsid w:val="00E75486"/>
    <w:rsid w:val="00E76694"/>
    <w:rsid w:val="00E77610"/>
    <w:rsid w:val="00E776A0"/>
    <w:rsid w:val="00E809BD"/>
    <w:rsid w:val="00E838E5"/>
    <w:rsid w:val="00E8398D"/>
    <w:rsid w:val="00E83FDA"/>
    <w:rsid w:val="00E849D1"/>
    <w:rsid w:val="00E85DCB"/>
    <w:rsid w:val="00E86BC1"/>
    <w:rsid w:val="00EA1182"/>
    <w:rsid w:val="00EA1612"/>
    <w:rsid w:val="00EA50B3"/>
    <w:rsid w:val="00EB747A"/>
    <w:rsid w:val="00ED1E1B"/>
    <w:rsid w:val="00ED431A"/>
    <w:rsid w:val="00ED7ADF"/>
    <w:rsid w:val="00EE1D7E"/>
    <w:rsid w:val="00EE1DF3"/>
    <w:rsid w:val="00F05A0E"/>
    <w:rsid w:val="00F06B6E"/>
    <w:rsid w:val="00F24F77"/>
    <w:rsid w:val="00F31EB1"/>
    <w:rsid w:val="00F330EB"/>
    <w:rsid w:val="00F374AF"/>
    <w:rsid w:val="00F37703"/>
    <w:rsid w:val="00F402CC"/>
    <w:rsid w:val="00F40C64"/>
    <w:rsid w:val="00F41481"/>
    <w:rsid w:val="00F41C5F"/>
    <w:rsid w:val="00F46BD4"/>
    <w:rsid w:val="00F471F3"/>
    <w:rsid w:val="00F472AC"/>
    <w:rsid w:val="00F51100"/>
    <w:rsid w:val="00F5220E"/>
    <w:rsid w:val="00F52B1E"/>
    <w:rsid w:val="00F5369B"/>
    <w:rsid w:val="00F57507"/>
    <w:rsid w:val="00F6137E"/>
    <w:rsid w:val="00F64CDC"/>
    <w:rsid w:val="00F64E09"/>
    <w:rsid w:val="00F73796"/>
    <w:rsid w:val="00F74A13"/>
    <w:rsid w:val="00F93F89"/>
    <w:rsid w:val="00F949D1"/>
    <w:rsid w:val="00F96BEA"/>
    <w:rsid w:val="00FA031D"/>
    <w:rsid w:val="00FA1558"/>
    <w:rsid w:val="00FA23B7"/>
    <w:rsid w:val="00FA2870"/>
    <w:rsid w:val="00FB3311"/>
    <w:rsid w:val="00FB797D"/>
    <w:rsid w:val="00FB7F80"/>
    <w:rsid w:val="00FC3315"/>
    <w:rsid w:val="00FC57A4"/>
    <w:rsid w:val="00FC5CAA"/>
    <w:rsid w:val="00FE01F3"/>
    <w:rsid w:val="00FE5F77"/>
    <w:rsid w:val="00FF61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C9D8F7"/>
  <w15:docId w15:val="{E3D754FB-19E3-4EC6-9F89-6C965A02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rsid w:val="00C8093A"/>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 w:type="paragraph" w:styleId="Header">
    <w:name w:val="header"/>
    <w:basedOn w:val="Normal"/>
    <w:link w:val="HeaderChar"/>
    <w:unhideWhenUsed/>
    <w:rsid w:val="00AC6DE6"/>
    <w:pPr>
      <w:tabs>
        <w:tab w:val="center" w:pos="4513"/>
        <w:tab w:val="right" w:pos="9026"/>
      </w:tabs>
    </w:pPr>
  </w:style>
  <w:style w:type="character" w:customStyle="1" w:styleId="HeaderChar">
    <w:name w:val="Header Char"/>
    <w:basedOn w:val="DefaultParagraphFont"/>
    <w:link w:val="Header"/>
    <w:rsid w:val="00AC6DE6"/>
    <w:rPr>
      <w:sz w:val="24"/>
      <w:szCs w:val="24"/>
      <w:lang w:val="en-IN"/>
    </w:rPr>
  </w:style>
  <w:style w:type="paragraph" w:styleId="Footer">
    <w:name w:val="footer"/>
    <w:basedOn w:val="Normal"/>
    <w:link w:val="FooterChar"/>
    <w:unhideWhenUsed/>
    <w:rsid w:val="00AC6DE6"/>
    <w:pPr>
      <w:tabs>
        <w:tab w:val="center" w:pos="4513"/>
        <w:tab w:val="right" w:pos="9026"/>
      </w:tabs>
    </w:pPr>
  </w:style>
  <w:style w:type="character" w:customStyle="1" w:styleId="FooterChar">
    <w:name w:val="Footer Char"/>
    <w:basedOn w:val="DefaultParagraphFont"/>
    <w:link w:val="Footer"/>
    <w:rsid w:val="00AC6DE6"/>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E3CAA-664C-4ACE-8575-5446A36D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4104</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6</cp:revision>
  <cp:lastPrinted>2018-05-24T04:01:00Z</cp:lastPrinted>
  <dcterms:created xsi:type="dcterms:W3CDTF">2020-07-27T09:00:00Z</dcterms:created>
  <dcterms:modified xsi:type="dcterms:W3CDTF">2020-07-27T10:09:00Z</dcterms:modified>
</cp:coreProperties>
</file>